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lang w:val="en-GB"/>
        </w:rPr>
      </w:pPr>
      <w:r>
        <w:rPr>
          <w:lang w:val="en-GB"/>
        </w:rPr>
        <w:t>To</w:t>
      </w:r>
    </w:p>
    <w:p>
      <w:pPr>
        <w:pStyle w:val="style62"/>
        <w:rPr>
          <w:lang w:val="en-GB"/>
        </w:rPr>
      </w:pPr>
      <w:r>
        <w:rPr>
          <w:lang w:val="en-GB"/>
        </w:rPr>
        <w:t>ACP</w:t>
      </w:r>
    </w:p>
    <w:p>
      <w:pPr>
        <w:pStyle w:val="style62"/>
        <w:rPr>
          <w:lang w:val="en-GB"/>
        </w:rPr>
      </w:pPr>
      <w:r>
        <w:rPr>
          <w:lang w:val="en-GB"/>
        </w:rPr>
        <w:t>Crime Branch</w:t>
      </w:r>
    </w:p>
    <w:p>
      <w:pPr>
        <w:pStyle w:val="style62"/>
        <w:rPr>
          <w:lang w:val="en-GB"/>
        </w:rPr>
      </w:pPr>
      <w:r>
        <w:rPr>
          <w:lang w:val="en-GB"/>
        </w:rPr>
        <w:t>Ludhiana</w:t>
      </w:r>
    </w:p>
    <w:p>
      <w:pPr>
        <w:pStyle w:val="style62"/>
        <w:rPr>
          <w:lang w:val="en-GB"/>
        </w:rPr>
      </w:pPr>
      <w:r>
        <w:rPr>
          <w:lang w:val="en-GB"/>
        </w:rPr>
      </w:r>
    </w:p>
    <w:p>
      <w:pPr>
        <w:pStyle w:val="style0"/>
        <w:rPr>
          <w:lang w:val="en-GB"/>
        </w:rPr>
      </w:pPr>
      <w:r>
        <w:rPr>
          <w:lang w:val="en-GB"/>
        </w:rPr>
        <w:t>Subject:- Application for lodging of F.I.R and investigation in cyber crime case.</w:t>
      </w:r>
    </w:p>
    <w:p>
      <w:pPr>
        <w:pStyle w:val="style0"/>
        <w:rPr>
          <w:lang w:val="en-GB"/>
        </w:rPr>
      </w:pPr>
      <w:r>
        <w:rPr>
          <w:lang w:val="en-GB"/>
        </w:rPr>
        <w:t>Sir,</w:t>
      </w:r>
    </w:p>
    <w:p>
      <w:pPr>
        <w:pStyle w:val="style0"/>
        <w:rPr>
          <w:lang w:val="en-GB"/>
        </w:rPr>
      </w:pPr>
      <w:r>
        <w:rPr>
          <w:lang w:val="en-GB"/>
        </w:rPr>
        <w:t>It is submitted that our college and its management, Director and a number of faculty members are facing vicious and defamatory attacks on Facebook, which are hurting the reputation of the college as well as individuals. These attacks are being conducted through Facebook web page:</w:t>
      </w:r>
    </w:p>
    <w:p>
      <w:pPr>
        <w:pStyle w:val="style57"/>
        <w:numPr>
          <w:ilvl w:val="0"/>
          <w:numId w:val="1"/>
        </w:numPr>
        <w:rPr>
          <w:rStyle w:val="style16"/>
          <w:lang w:val="en-GB"/>
        </w:rPr>
      </w:pPr>
      <w:r>
        <w:rPr>
          <w:rStyle w:val="style16"/>
          <w:lang w:val="en-GB"/>
        </w:rPr>
        <w:t>http://www.facebook.com/groups/mailgndec/</w:t>
      </w:r>
    </w:p>
    <w:p>
      <w:pPr>
        <w:pStyle w:val="style0"/>
        <w:rPr>
          <w:lang w:val="en-GB"/>
        </w:rPr>
      </w:pPr>
      <w:r>
        <w:rPr>
          <w:lang w:val="en-GB"/>
        </w:rPr>
        <w:t>The admin of this page, who is using college's name, unauthoris</w:t>
      </w:r>
      <w:r>
        <w:rPr>
          <w:lang w:val="en-GB"/>
        </w:rPr>
        <w:t>edly</w:t>
      </w:r>
      <w:r>
        <w:rPr>
          <w:lang w:val="en-GB"/>
        </w:rPr>
        <w:t xml:space="preserve">, allows members of this group to post defamatory remarks about our prestigious college (more than 60 years old) and about officers and faculty members. The “group admin” is Manpreet Singh Gill. </w:t>
      </w:r>
    </w:p>
    <w:p>
      <w:pPr>
        <w:pStyle w:val="style0"/>
        <w:rPr>
          <w:lang w:val="en-GB"/>
        </w:rPr>
      </w:pPr>
      <w:r>
        <w:rPr>
          <w:lang w:val="en-GB"/>
        </w:rPr>
        <w:t xml:space="preserve">In the latest incident in the series of such defamatory posts </w:t>
      </w:r>
      <w:r>
        <w:rPr>
          <w:lang w:val="en-GB"/>
        </w:rPr>
        <w:t>(Initiated by Gurmehar Singh)</w:t>
      </w:r>
      <w:r>
        <w:rPr>
          <w:lang w:val="en-GB"/>
        </w:rPr>
        <w:t xml:space="preserve"> reflecting the corrupt intentions of the Director with context to a Notice Inviting tender (NIT) (related to networking) published in the news papers, Gurmehar Singh posted paper advertisement, along with comments that with this lot a money will be circulated. Such posts are not only a character assassination of the Director and the purchase committee, but also damages the image of the Institute in the eyes of stakeholders viz. General public, Alumni, present students, venders etc. It is also likely to damage the Network Modernisation agenda of the college with ethical and reputed vendors keeping away from the process.</w:t>
      </w:r>
    </w:p>
    <w:p>
      <w:pPr>
        <w:pStyle w:val="style0"/>
        <w:rPr>
          <w:lang w:val="en-GB"/>
        </w:rPr>
      </w:pPr>
      <w:r>
        <w:rPr>
          <w:lang w:val="en-GB"/>
        </w:rPr>
        <w:t>You are requested to look into matter and register a case against Mr. Gurmehar Singh and Admin of this group Mr. Manpreet Singh for defaming our Institute Guru Nanak Dev Engineering College, and its staff members.</w:t>
      </w:r>
    </w:p>
    <w:p>
      <w:pPr>
        <w:pStyle w:val="style0"/>
        <w:rPr>
          <w:lang w:val="en-GB"/>
        </w:rPr>
      </w:pPr>
      <w:r>
        <w:rPr>
          <w:lang w:val="en-GB"/>
        </w:rPr>
        <w:t>Addresses of concerned persons are:</w:t>
      </w:r>
    </w:p>
    <w:tbl>
      <w:tblPr>
        <w:jc w:val="left"/>
        <w:tblInd w:type="dxa" w:w="50"/>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48"/>
          <w:bottom w:type="dxa" w:w="55"/>
          <w:right w:type="dxa" w:w="55"/>
        </w:tblCellMar>
      </w:tblPr>
      <w:tblGrid>
        <w:gridCol w:w="2918"/>
        <w:gridCol w:w="3568"/>
        <w:gridCol w:w="3152"/>
      </w:tblGrid>
      <w:tr>
        <w:trPr>
          <w:cantSplit w:val="false"/>
        </w:trPr>
        <w:tc>
          <w:tcPr>
            <w:tcW w:type="dxa" w:w="2918"/>
            <w:tcBorders>
              <w:top w:color="000001" w:space="0" w:sz="2" w:val="single"/>
              <w:left w:color="000001" w:space="0" w:sz="2" w:val="single"/>
              <w:bottom w:color="000001" w:space="0" w:sz="2" w:val="single"/>
              <w:right w:val="nil"/>
            </w:tcBorders>
            <w:shd w:fill="FFFFFF" w:val="clear"/>
            <w:tcMar>
              <w:left w:type="dxa" w:w="48"/>
            </w:tcMar>
          </w:tcPr>
          <w:p>
            <w:pPr>
              <w:pStyle w:val="style64"/>
              <w:spacing w:after="200" w:before="0"/>
              <w:contextualSpacing w:val="false"/>
              <w:rPr/>
            </w:pPr>
            <w:r>
              <w:rPr/>
              <w:t>Name</w:t>
            </w:r>
          </w:p>
        </w:tc>
        <w:tc>
          <w:tcPr>
            <w:tcW w:type="dxa" w:w="3568"/>
            <w:tcBorders>
              <w:top w:color="000001" w:space="0" w:sz="2" w:val="single"/>
              <w:left w:color="000001" w:space="0" w:sz="2" w:val="single"/>
              <w:bottom w:color="000001" w:space="0" w:sz="2" w:val="single"/>
              <w:right w:val="nil"/>
            </w:tcBorders>
            <w:shd w:fill="FFFFFF" w:val="clear"/>
            <w:tcMar>
              <w:left w:type="dxa" w:w="48"/>
            </w:tcMar>
          </w:tcPr>
          <w:p>
            <w:pPr>
              <w:pStyle w:val="style64"/>
              <w:spacing w:after="200" w:before="0"/>
              <w:contextualSpacing w:val="false"/>
              <w:rPr/>
            </w:pPr>
            <w:r>
              <w:rPr/>
              <w:t>USA address</w:t>
            </w:r>
          </w:p>
        </w:tc>
        <w:tc>
          <w:tcPr>
            <w:tcW w:type="dxa" w:w="3152"/>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64"/>
              <w:spacing w:after="200" w:before="0"/>
              <w:contextualSpacing w:val="false"/>
              <w:rPr/>
            </w:pPr>
            <w:r>
              <w:rPr/>
              <w:t>Indian Address</w:t>
            </w:r>
          </w:p>
        </w:tc>
      </w:tr>
      <w:tr>
        <w:trPr>
          <w:cantSplit w:val="false"/>
        </w:trPr>
        <w:tc>
          <w:tcPr>
            <w:tcW w:type="dxa" w:w="2918"/>
            <w:vMerge w:val="restart"/>
            <w:tcBorders>
              <w:top w:val="nil"/>
              <w:left w:color="000001" w:space="0" w:sz="2" w:val="single"/>
              <w:bottom w:color="000001" w:space="0" w:sz="2" w:val="single"/>
              <w:right w:val="nil"/>
            </w:tcBorders>
            <w:shd w:fill="FFFFFF" w:val="clear"/>
            <w:tcMar>
              <w:left w:type="dxa" w:w="48"/>
            </w:tcMar>
          </w:tcPr>
          <w:p>
            <w:pPr>
              <w:pStyle w:val="style62"/>
              <w:rPr/>
            </w:pPr>
            <w:r>
              <w:rPr/>
              <w:t>Gurmehar  Singh S/o Amarjeet Singh</w:t>
            </w:r>
          </w:p>
          <w:p>
            <w:pPr>
              <w:pStyle w:val="style62"/>
              <w:rPr/>
            </w:pPr>
            <w:r>
              <w:rPr/>
              <w:t xml:space="preserve"> </w:t>
            </w:r>
            <w:hyperlink r:id="rId2">
              <w:r>
                <w:rPr>
                  <w:rStyle w:val="style16"/>
                </w:rPr>
                <w:t>singh@gurmehar.com</w:t>
              </w:r>
            </w:hyperlink>
            <w:r>
              <w:rPr/>
              <w:t>,</w:t>
            </w:r>
          </w:p>
          <w:p>
            <w:pPr>
              <w:pStyle w:val="style62"/>
              <w:rPr/>
            </w:pPr>
            <w:r>
              <w:rPr/>
              <w:t>Mobile:  9872894055, 9878880123</w:t>
            </w:r>
          </w:p>
        </w:tc>
        <w:tc>
          <w:tcPr>
            <w:tcW w:type="dxa" w:w="3568"/>
            <w:vMerge w:val="restart"/>
            <w:tcBorders>
              <w:top w:val="nil"/>
              <w:left w:color="000001" w:space="0" w:sz="2" w:val="single"/>
              <w:bottom w:color="000001" w:space="0" w:sz="2" w:val="single"/>
              <w:right w:val="nil"/>
            </w:tcBorders>
            <w:shd w:fill="FFFFFF" w:val="clear"/>
            <w:tcMar>
              <w:left w:type="dxa" w:w="48"/>
            </w:tcMar>
          </w:tcPr>
          <w:p>
            <w:pPr>
              <w:pStyle w:val="style62"/>
              <w:rPr>
                <w:lang w:val="en-GB"/>
              </w:rPr>
            </w:pPr>
            <w:r>
              <w:rPr>
                <w:lang w:val="en-GB"/>
              </w:rPr>
              <w:t>Graduate Research Assistant</w:t>
            </w:r>
          </w:p>
          <w:p>
            <w:pPr>
              <w:pStyle w:val="style62"/>
              <w:rPr/>
            </w:pPr>
            <w:r>
              <w:rPr/>
              <w:t>Lamar University, Beaumont, Texas, US</w:t>
            </w:r>
            <w:r>
              <w:rPr/>
              <w:t>A</w:t>
            </w:r>
          </w:p>
        </w:tc>
        <w:tc>
          <w:tcPr>
            <w:tcW w:type="dxa" w:w="3152"/>
            <w:tcBorders>
              <w:top w:val="nil"/>
              <w:left w:color="000001" w:space="0" w:sz="2" w:val="single"/>
              <w:bottom w:color="000001" w:space="0" w:sz="2" w:val="single"/>
              <w:right w:color="000001" w:space="0" w:sz="2" w:val="single"/>
            </w:tcBorders>
            <w:shd w:fill="FFFFFF" w:val="clear"/>
            <w:tcMar>
              <w:left w:type="dxa" w:w="48"/>
            </w:tcMar>
          </w:tcPr>
          <w:p>
            <w:pPr>
              <w:pStyle w:val="style62"/>
              <w:rPr/>
            </w:pPr>
            <w:r>
              <w:rPr/>
              <w:t xml:space="preserve">C/o The Principal </w:t>
            </w:r>
          </w:p>
          <w:p>
            <w:pPr>
              <w:pStyle w:val="style62"/>
              <w:rPr/>
            </w:pPr>
            <w:r>
              <w:rPr/>
              <w:t>Khalsa College for Women,</w:t>
            </w:r>
          </w:p>
          <w:p>
            <w:pPr>
              <w:pStyle w:val="style62"/>
              <w:rPr/>
            </w:pPr>
            <w:r>
              <w:rPr/>
              <w:t>Sidhwan Khurd, Ludhiana. Punjab.</w:t>
            </w:r>
          </w:p>
        </w:tc>
      </w:tr>
      <w:tr>
        <w:trPr>
          <w:cantSplit w:val="false"/>
        </w:trPr>
        <w:tc>
          <w:tcPr>
            <w:tcW w:type="dxa" w:w="2918"/>
            <w:vMerge w:val="continue"/>
            <w:tcBorders>
              <w:top w:val="nil"/>
              <w:left w:color="000001" w:space="0" w:sz="2" w:val="single"/>
              <w:bottom w:color="000001" w:space="0" w:sz="2" w:val="single"/>
              <w:right w:val="nil"/>
            </w:tcBorders>
            <w:shd w:fill="FFFFFF" w:val="clear"/>
            <w:tcMar>
              <w:left w:type="dxa" w:w="48"/>
            </w:tcMar>
          </w:tcPr>
          <w:p>
            <w:pPr>
              <w:pStyle w:val="style62"/>
              <w:rPr/>
            </w:pPr>
            <w:r>
              <w:rPr/>
            </w:r>
          </w:p>
        </w:tc>
        <w:tc>
          <w:tcPr>
            <w:tcW w:type="dxa" w:w="3568"/>
            <w:vMerge w:val="continue"/>
            <w:tcBorders>
              <w:top w:val="nil"/>
              <w:left w:color="000001" w:space="0" w:sz="2" w:val="single"/>
              <w:bottom w:color="000001" w:space="0" w:sz="2" w:val="single"/>
              <w:right w:val="nil"/>
            </w:tcBorders>
            <w:shd w:fill="FFFFFF" w:val="clear"/>
            <w:tcMar>
              <w:left w:type="dxa" w:w="48"/>
            </w:tcMar>
          </w:tcPr>
          <w:p>
            <w:pPr>
              <w:pStyle w:val="style62"/>
              <w:rPr/>
            </w:pPr>
            <w:r>
              <w:rPr/>
            </w:r>
          </w:p>
        </w:tc>
        <w:tc>
          <w:tcPr>
            <w:tcW w:type="dxa" w:w="3152"/>
            <w:tcBorders>
              <w:top w:val="nil"/>
              <w:left w:color="000001" w:space="0" w:sz="2" w:val="single"/>
              <w:bottom w:color="000001" w:space="0" w:sz="2" w:val="single"/>
              <w:right w:color="000001" w:space="0" w:sz="2" w:val="single"/>
            </w:tcBorders>
            <w:shd w:fill="FFFFFF" w:val="clear"/>
            <w:tcMar>
              <w:left w:type="dxa" w:w="48"/>
            </w:tcMar>
          </w:tcPr>
          <w:p>
            <w:pPr>
              <w:pStyle w:val="style62"/>
              <w:rPr/>
            </w:pPr>
            <w:r>
              <w:rPr/>
              <w:t xml:space="preserve">120, Guru Nanak Avenue </w:t>
            </w:r>
          </w:p>
          <w:p>
            <w:pPr>
              <w:pStyle w:val="style62"/>
              <w:rPr/>
            </w:pPr>
            <w:r>
              <w:rPr/>
              <w:t>Hoshiarpur. Punjab</w:t>
            </w:r>
          </w:p>
        </w:tc>
      </w:tr>
      <w:tr>
        <w:trPr>
          <w:cantSplit w:val="false"/>
        </w:trPr>
        <w:tc>
          <w:tcPr>
            <w:tcW w:type="dxa" w:w="2918"/>
            <w:tcBorders>
              <w:top w:val="nil"/>
              <w:left w:color="000001" w:space="0" w:sz="2" w:val="single"/>
              <w:bottom w:color="000001" w:space="0" w:sz="2" w:val="single"/>
              <w:right w:val="nil"/>
            </w:tcBorders>
            <w:shd w:fill="FFFFFF" w:val="clear"/>
            <w:tcMar>
              <w:left w:type="dxa" w:w="48"/>
            </w:tcMar>
          </w:tcPr>
          <w:p>
            <w:pPr>
              <w:pStyle w:val="style62"/>
              <w:rPr/>
            </w:pPr>
            <w:r>
              <w:rPr/>
              <w:t>Manpreet Singh Gill</w:t>
            </w:r>
          </w:p>
          <w:p>
            <w:pPr>
              <w:pStyle w:val="style62"/>
              <w:rPr/>
            </w:pPr>
            <w:r>
              <w:rPr/>
              <w:t>S/o S. G.S.Gill</w:t>
            </w:r>
          </w:p>
        </w:tc>
        <w:tc>
          <w:tcPr>
            <w:tcW w:type="dxa" w:w="3568"/>
            <w:tcBorders>
              <w:top w:val="nil"/>
              <w:left w:color="000001" w:space="0" w:sz="2" w:val="single"/>
              <w:bottom w:color="000001" w:space="0" w:sz="2" w:val="single"/>
              <w:right w:val="nil"/>
            </w:tcBorders>
            <w:shd w:fill="FFFFFF" w:val="clear"/>
            <w:tcMar>
              <w:left w:type="dxa" w:w="48"/>
            </w:tcMar>
          </w:tcPr>
          <w:p>
            <w:pPr>
              <w:pStyle w:val="style62"/>
              <w:rPr/>
            </w:pPr>
            <w:r>
              <w:rPr/>
              <w:t>Currently residing in USA.</w:t>
            </w:r>
          </w:p>
        </w:tc>
        <w:tc>
          <w:tcPr>
            <w:tcW w:type="dxa" w:w="3152"/>
            <w:tcBorders>
              <w:top w:val="nil"/>
              <w:left w:color="000001" w:space="0" w:sz="2" w:val="single"/>
              <w:bottom w:color="000001" w:space="0" w:sz="2" w:val="single"/>
              <w:right w:color="000001" w:space="0" w:sz="2" w:val="single"/>
            </w:tcBorders>
            <w:shd w:fill="FFFFFF" w:val="clear"/>
            <w:tcMar>
              <w:left w:type="dxa" w:w="48"/>
            </w:tcMar>
          </w:tcPr>
          <w:p>
            <w:pPr>
              <w:pStyle w:val="style62"/>
              <w:rPr/>
            </w:pPr>
            <w:r>
              <w:rPr/>
              <w:t>Village Achharwal</w:t>
            </w:r>
          </w:p>
          <w:p>
            <w:pPr>
              <w:pStyle w:val="style62"/>
              <w:rPr/>
            </w:pPr>
            <w:r>
              <w:rPr/>
              <w:t>PO -  Pherurian</w:t>
            </w:r>
          </w:p>
          <w:p>
            <w:pPr>
              <w:pStyle w:val="style62"/>
              <w:rPr/>
            </w:pPr>
            <w:r>
              <w:rPr/>
              <w:t>Tehsil – Raikot</w:t>
            </w:r>
          </w:p>
          <w:p>
            <w:pPr>
              <w:pStyle w:val="style62"/>
              <w:rPr/>
            </w:pPr>
            <w:r>
              <w:rPr/>
              <w:t>District-  Ludhiana</w:t>
            </w:r>
          </w:p>
        </w:tc>
      </w:tr>
    </w:tbl>
    <w:p>
      <w:pPr>
        <w:pStyle w:val="style0"/>
        <w:rPr/>
      </w:pPr>
      <w:r>
        <w:rPr/>
      </w:r>
    </w:p>
    <w:p>
      <w:pPr>
        <w:pStyle w:val="style0"/>
        <w:rPr>
          <w:lang w:val="en-GB"/>
        </w:rPr>
      </w:pPr>
      <w:r>
        <w:rPr>
          <w:lang w:val="en-GB"/>
        </w:rPr>
        <w:t xml:space="preserve">They are habitual in posting such posts. A sample of few posts are attached </w:t>
      </w:r>
      <w:r>
        <w:rPr>
          <w:lang w:val="en-GB"/>
        </w:rPr>
        <w:t xml:space="preserve">as Annexure I, </w:t>
      </w:r>
      <w:r>
        <w:rPr>
          <w:lang w:val="en-GB"/>
        </w:rPr>
        <w:t>with this request.</w:t>
      </w:r>
    </w:p>
    <w:p>
      <w:pPr>
        <w:pStyle w:val="style0"/>
        <w:rPr>
          <w:lang w:val="en-GB"/>
        </w:rPr>
      </w:pPr>
      <w:r>
        <w:rPr>
          <w:lang w:val="en-GB"/>
        </w:rPr>
        <w:t xml:space="preserve">Further you are requested to block the sites/pages </w:t>
      </w:r>
      <w:r>
        <w:rPr>
          <w:lang w:val="en-GB"/>
        </w:rPr>
        <w:t>(See Annexure II)</w:t>
      </w:r>
      <w:r>
        <w:rPr>
          <w:lang w:val="en-GB"/>
        </w:rPr>
        <w:t xml:space="preserve"> which are using GNDEC name and are not authorised by the competent college authorities.</w:t>
      </w:r>
    </w:p>
    <w:p>
      <w:pPr>
        <w:pStyle w:val="style0"/>
        <w:rPr/>
      </w:pPr>
      <w:r>
        <w:rPr/>
      </w:r>
    </w:p>
    <w:p>
      <w:pPr>
        <w:pStyle w:val="style0"/>
        <w:rPr>
          <w:lang w:val="en-GB"/>
        </w:rPr>
      </w:pPr>
      <w:r>
        <w:rPr>
          <w:lang w:val="en-GB"/>
        </w:rPr>
        <w:t>With regards,</w:t>
      </w:r>
    </w:p>
    <w:p>
      <w:pPr>
        <w:pStyle w:val="style0"/>
        <w:rPr>
          <w:lang w:val="en-GB"/>
        </w:rPr>
      </w:pPr>
      <w:r>
        <w:rPr>
          <w:lang w:val="en-GB"/>
        </w:rPr>
      </w:r>
    </w:p>
    <w:p>
      <w:pPr>
        <w:pStyle w:val="style0"/>
        <w:rPr>
          <w:lang w:val="en-GB"/>
        </w:rPr>
      </w:pPr>
      <w:r>
        <w:rPr>
          <w:lang w:val="en-GB"/>
        </w:rPr>
      </w:r>
    </w:p>
    <w:p>
      <w:pPr>
        <w:pStyle w:val="style0"/>
        <w:rPr>
          <w:lang w:val="en-GB"/>
        </w:rPr>
      </w:pPr>
      <w:r>
        <w:rPr>
          <w:lang w:val="en-GB"/>
        </w:rPr>
        <w:t>Director</w:t>
      </w:r>
    </w:p>
    <w:p>
      <w:pPr>
        <w:pStyle w:val="style1"/>
        <w:pageBreakBefore/>
        <w:rPr>
          <w:lang w:val="en-GB"/>
        </w:rPr>
      </w:pPr>
      <w:r>
        <w:rPr>
          <w:lang w:val="en-GB"/>
        </w:rPr>
        <w:t>Annexure I</w:t>
      </w:r>
    </w:p>
    <w:p>
      <w:pPr>
        <w:pStyle w:val="style0"/>
        <w:rPr/>
      </w:pPr>
      <w:r>
        <w:rPr/>
      </w:r>
    </w:p>
    <w:p>
      <w:pPr>
        <w:pStyle w:val="style0"/>
        <w:rPr>
          <w:lang w:val="en-GB"/>
        </w:rPr>
      </w:pPr>
      <w:r>
        <w:rPr>
          <w:lang w:val="en-GB"/>
        </w:rPr>
        <w:t>Some of the Derogatory Remarks by Gurmehar Singh on facebook page are given below:-</w:t>
      </w:r>
    </w:p>
    <w:p>
      <w:pPr>
        <w:pStyle w:val="style0"/>
        <w:jc w:val="left"/>
        <w:rPr>
          <w:lang w:eastAsia="en-IN" w:val="en-GB"/>
        </w:rPr>
      </w:pPr>
      <w:hyperlink r:id="rId3">
        <w:r>
          <w:rPr>
            <w:rStyle w:val="style16"/>
            <w:lang w:eastAsia="en-IN" w:val="en-GB"/>
          </w:rPr>
          <w:t>Gurmehar Singh</w:t>
        </w:r>
      </w:hyperlink>
      <w:r>
        <w:rPr>
          <w:lang w:eastAsia="en-IN" w:val="en-GB"/>
        </w:rPr>
        <w:t xml:space="preserve"> our director is a combined personality with qualities of these famous politicians</w:t>
        <w:br/>
        <w:t>kapil sibal (idiotic policies)</w:t>
        <w:br/>
        <w:t>manmohan singh (puppet of sonia gandhi)</w:t>
        <w:br/>
        <w:t>salman khurshid (corruption)</w:t>
        <w:br/>
        <w:t>amrinder singh (corruption)</w:t>
        <w:br/>
        <w:t>lalu yadav (speech accent)</w:t>
      </w:r>
    </w:p>
    <w:p>
      <w:pPr>
        <w:pStyle w:val="style0"/>
        <w:rPr>
          <w:lang w:eastAsia="en-IN" w:val="en-GB"/>
        </w:rPr>
      </w:pPr>
      <w:hyperlink r:id="rId4">
        <w:r>
          <w:rPr>
            <w:rStyle w:val="style16"/>
            <w:lang w:eastAsia="en-IN" w:val="en-GB"/>
          </w:rPr>
          <w:t>Gurmehar Singh</w:t>
        </w:r>
      </w:hyperlink>
      <w:r>
        <w:rPr>
          <w:lang w:eastAsia="en-IN" w:val="en-GB"/>
        </w:rPr>
        <w:t xml:space="preserve"> he doesn't adopt a personality and ethical manners to represent a 1953 established engineering. neither he and his family has decency in Sikhism, nor gains an appealing personality, neither has an ethical sense of speech, can't make out through situations calmly. the only question me and my fellow genconions have in mind is - what is different in him that makes him director GNDEC! ?</w:t>
      </w:r>
    </w:p>
    <w:p>
      <w:pPr>
        <w:pStyle w:val="style0"/>
        <w:rPr>
          <w:lang w:eastAsia="en-IN" w:val="en-GB"/>
        </w:rPr>
      </w:pPr>
      <w:hyperlink r:id="rId5">
        <w:r>
          <w:rPr>
            <w:rStyle w:val="style16"/>
            <w:lang w:eastAsia="en-IN" w:val="en-GB"/>
          </w:rPr>
          <w:t>Gurmehar Singh</w:t>
        </w:r>
      </w:hyperlink>
      <w:r>
        <w:rPr>
          <w:lang w:eastAsia="en-IN" w:val="en-GB"/>
        </w:rPr>
        <w:t xml:space="preserve"> and our director feels himself as commissioner of police! never walks down to his residence without his ambassador car! never visited hostel, only visits when he needs to join for some delegate lunch. drinks in his office (me and </w:t>
      </w:r>
      <w:hyperlink r:id="rId6">
        <w:r>
          <w:rPr>
            <w:rStyle w:val="style16"/>
            <w:lang w:eastAsia="en-IN" w:val="en-GB"/>
          </w:rPr>
          <w:t>Deol</w:t>
        </w:r>
      </w:hyperlink>
      <w:r>
        <w:rPr>
          <w:lang w:eastAsia="en-IN" w:val="en-GB"/>
        </w:rPr>
        <w:t xml:space="preserve"> saw his peon taking liquor bottle and 4 glasses to his office during afternoon hours).</w:t>
      </w:r>
    </w:p>
    <w:p>
      <w:pPr>
        <w:pStyle w:val="style0"/>
        <w:rPr/>
      </w:pPr>
      <w:r>
        <w:rPr/>
        <w:drawing>
          <wp:inline distB="0" distL="0" distR="0" distT="0">
            <wp:extent cx="475615" cy="47561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7"/>
                    <a:srcRect/>
                    <a:stretch>
                      <a:fillRect/>
                    </a:stretch>
                  </pic:blipFill>
                  <pic:spPr bwMode="auto">
                    <a:xfrm>
                      <a:off x="0" y="0"/>
                      <a:ext cx="475615" cy="475615"/>
                    </a:xfrm>
                    <a:prstGeom prst="rect">
                      <a:avLst/>
                    </a:prstGeom>
                    <a:noFill/>
                    <a:ln w="9525">
                      <a:noFill/>
                      <a:miter lim="800000"/>
                      <a:headEnd/>
                      <a:tailEnd/>
                    </a:ln>
                  </pic:spPr>
                </pic:pic>
              </a:graphicData>
            </a:graphic>
          </wp:inline>
        </w:drawing>
      </w:r>
    </w:p>
    <w:p>
      <w:pPr>
        <w:pStyle w:val="style0"/>
        <w:rPr>
          <w:lang w:eastAsia="en-IN" w:val="en-GB"/>
        </w:rPr>
      </w:pPr>
      <w:hyperlink r:id="rId8">
        <w:r>
          <w:rPr>
            <w:rStyle w:val="style16"/>
            <w:lang w:eastAsia="en-IN" w:val="en-GB"/>
          </w:rPr>
          <w:t>Gurmehar Singh</w:t>
        </w:r>
      </w:hyperlink>
      <w:r>
        <w:rPr>
          <w:lang w:eastAsia="en-IN" w:val="en-GB"/>
        </w:rPr>
        <w:t xml:space="preserve">                   DATED: 17/9/2014</w:t>
      </w:r>
    </w:p>
    <w:p>
      <w:pPr>
        <w:pStyle w:val="style0"/>
        <w:rPr>
          <w:lang w:eastAsia="en-IN" w:val="en-GB"/>
        </w:rPr>
      </w:pPr>
      <w:hyperlink r:id="rId9">
        <w:r>
          <w:rPr>
            <w:rStyle w:val="style16"/>
            <w:lang w:eastAsia="en-IN" w:val="en-GB"/>
          </w:rPr>
          <w:t>Follow</w:t>
        </w:r>
      </w:hyperlink>
      <w:r>
        <w:rPr>
          <w:lang w:eastAsia="en-IN" w:val="en-GB"/>
        </w:rPr>
        <w:t xml:space="preserve"> · </w:t>
      </w:r>
      <w:hyperlink r:id="rId10">
        <w:r>
          <w:rPr>
            <w:rStyle w:val="style16"/>
            <w:lang w:eastAsia="en-IN" w:val="en-GB"/>
          </w:rPr>
          <w:t>1 hr</w:t>
        </w:r>
      </w:hyperlink>
      <w:r>
        <w:rPr>
          <w:lang w:eastAsia="en-IN" w:val="en-GB"/>
        </w:rPr>
        <w:t xml:space="preserve"> · </w:t>
      </w:r>
    </w:p>
    <w:p>
      <w:pPr>
        <w:pStyle w:val="style0"/>
        <w:rPr>
          <w:lang w:eastAsia="en-IN" w:val="en-GB"/>
        </w:rPr>
      </w:pPr>
      <w:r>
        <w:rPr>
          <w:lang w:eastAsia="en-IN" w:val="en-GB"/>
        </w:rPr>
        <w:t>Copy of my email sent to MS Saini today on his official and personal mail. Punjabi ch ess lyi likhi k os nu chngi tra smj aa jve.</w:t>
      </w:r>
    </w:p>
    <w:p>
      <w:pPr>
        <w:pStyle w:val="style0"/>
        <w:rPr>
          <w:rStyle w:val="style16"/>
          <w:lang w:eastAsia="en-IN" w:val="en-GB"/>
        </w:rPr>
      </w:pPr>
      <w:hyperlink r:id="rId11">
        <w:r>
          <w:rPr>
            <w:rStyle w:val="style16"/>
            <w:lang w:eastAsia="en-IN" w:val="en-GB"/>
          </w:rPr>
          <w:t>3 hrs</w:t>
        </w:r>
      </w:hyperlink>
      <w:r>
        <w:rPr>
          <w:lang w:eastAsia="en-IN" w:val="en-GB"/>
        </w:rPr>
        <w:t xml:space="preserve"> · </w:t>
      </w:r>
      <w:hyperlink r:id="rId12">
        <w:r>
          <w:rPr>
            <w:rStyle w:val="style16"/>
            <w:lang w:eastAsia="en-IN" w:val="en-GB"/>
          </w:rPr>
          <w:t>Like</w:t>
        </w:r>
      </w:hyperlink>
    </w:p>
    <w:p>
      <w:pPr>
        <w:pStyle w:val="style0"/>
        <w:rPr>
          <w:lang w:eastAsia="en-IN" w:val="en-GB"/>
        </w:rPr>
      </w:pPr>
      <w:r>
        <w:rPr>
          <w:lang w:eastAsia="en-IN" w:val="en-GB"/>
        </w:rPr>
        <w:t xml:space="preserve">  </w:t>
      </w:r>
      <w:r>
        <w:rPr>
          <w:lang w:eastAsia="en-IN" w:val="en-GB"/>
        </w:rPr>
        <w:drawing>
          <wp:inline distB="0" distL="0" distR="0" distT="0">
            <wp:extent cx="303530" cy="30353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3"/>
                    <a:srcRect/>
                    <a:stretch>
                      <a:fillRect/>
                    </a:stretch>
                  </pic:blipFill>
                  <pic:spPr bwMode="auto">
                    <a:xfrm>
                      <a:off x="0" y="0"/>
                      <a:ext cx="303530" cy="303530"/>
                    </a:xfrm>
                    <a:prstGeom prst="rect">
                      <a:avLst/>
                    </a:prstGeom>
                    <a:noFill/>
                    <a:ln w="9525">
                      <a:noFill/>
                      <a:miter lim="800000"/>
                      <a:headEnd/>
                      <a:tailEnd/>
                    </a:ln>
                  </pic:spPr>
                </pic:pic>
              </a:graphicData>
            </a:graphic>
          </wp:inline>
        </w:drawing>
      </w:r>
    </w:p>
    <w:p>
      <w:pPr>
        <w:pStyle w:val="style0"/>
        <w:rPr>
          <w:lang w:eastAsia="en-IN" w:val="en-GB"/>
        </w:rPr>
      </w:pPr>
      <w:hyperlink r:id="rId14">
        <w:r>
          <w:rPr>
            <w:rStyle w:val="style16"/>
            <w:lang w:eastAsia="en-IN" w:val="en-GB"/>
          </w:rPr>
          <w:t>Gurmehar Singh</w:t>
        </w:r>
      </w:hyperlink>
      <w:r>
        <w:rPr>
          <w:lang w:eastAsia="en-IN" w:val="en-GB"/>
        </w:rPr>
        <w:t xml:space="preserve"> Copy of my email sent to MS Saini today on his official and personal mail. Punjabi ch ess lyi likhi k os nu chngi tra smj aa jve.</w:t>
      </w:r>
    </w:p>
    <w:tbl>
      <w:tblPr>
        <w:jc w:val="center"/>
        <w:tblInd w:type="dxa" w:w="0"/>
        <w:tblBorders>
          <w:top w:val="nil"/>
          <w:left w:val="nil"/>
          <w:bottom w:val="nil"/>
          <w:insideH w:val="nil"/>
          <w:right w:val="nil"/>
          <w:insideV w:val="nil"/>
        </w:tblBorders>
        <w:tblCellMar>
          <w:top w:type="dxa" w:w="15"/>
          <w:left w:type="dxa" w:w="15"/>
          <w:bottom w:type="dxa" w:w="15"/>
          <w:right w:type="dxa" w:w="15"/>
        </w:tblCellMar>
      </w:tblPr>
      <w:tblGrid>
        <w:gridCol w:w="9056"/>
      </w:tblGrid>
      <w:tr>
        <w:trPr>
          <w:cantSplit w:val="false"/>
        </w:trPr>
        <w:tc>
          <w:tcPr>
            <w:tcW w:type="dxa" w:w="9056"/>
            <w:tcBorders>
              <w:top w:val="nil"/>
              <w:left w:val="nil"/>
              <w:bottom w:val="nil"/>
              <w:right w:val="nil"/>
            </w:tcBorders>
            <w:shd w:fill="C7B98B" w:val="clear"/>
            <w:vAlign w:val="center"/>
          </w:tcPr>
          <w:p>
            <w:pPr>
              <w:pStyle w:val="style0"/>
              <w:rPr>
                <w:lang w:eastAsia="en-IN" w:val="en-GB"/>
              </w:rPr>
            </w:pPr>
            <w:r>
              <w:rPr>
                <w:lang w:eastAsia="en-IN" w:val="en-GB"/>
              </w:rPr>
              <w:t>From:  </w:t>
            </w:r>
          </w:p>
          <w:tbl>
            <w:tblPr>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830"/>
              <w:gridCol w:w="7193"/>
            </w:tblGrid>
            <w:tr>
              <w:trPr>
                <w:cantSplit w:val="false"/>
              </w:trPr>
              <w:tc>
                <w:tcPr>
                  <w:tcW w:type="dxa" w:w="1830"/>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"Gurmehar Singh" &lt;singh@gurmehar.com&gt;</w:t>
                  </w:r>
                </w:p>
              </w:tc>
              <w:tc>
                <w:tcPr>
                  <w:tcW w:type="dxa" w:w="7193"/>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r>
                </w:p>
              </w:tc>
            </w:tr>
            <w:tr>
              <w:trPr>
                <w:cantSplit w:val="false"/>
              </w:trPr>
              <w:tc>
                <w:tcPr>
                  <w:tcW w:type="dxa" w:w="1830"/>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Date:  </w:t>
                  </w:r>
                </w:p>
              </w:tc>
              <w:tc>
                <w:tcPr>
                  <w:tcW w:type="dxa" w:w="7193"/>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Wed, September 17, 2014 6:40 am</w:t>
                  </w:r>
                </w:p>
              </w:tc>
            </w:tr>
            <w:tr>
              <w:trPr>
                <w:cantSplit w:val="false"/>
              </w:trPr>
              <w:tc>
                <w:tcPr>
                  <w:tcW w:type="dxa" w:w="1830"/>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To:  </w:t>
                  </w:r>
                </w:p>
              </w:tc>
              <w:tc>
                <w:tcPr>
                  <w:tcW w:type="dxa" w:w="7193"/>
                  <w:tcBorders>
                    <w:top w:val="nil"/>
                    <w:left w:val="nil"/>
                    <w:bottom w:val="nil"/>
                    <w:right w:val="nil"/>
                  </w:tcBorders>
                  <w:shd w:fill="F1EEE3" w:val="clear"/>
                </w:tcPr>
                <w:p>
                  <w:pPr>
                    <w:pStyle w:val="style0"/>
                    <w:widowControl/>
                    <w:suppressAutoHyphens w:val="true"/>
                    <w:spacing w:after="200" w:before="0" w:line="276" w:lineRule="auto"/>
                    <w:contextualSpacing w:val="false"/>
                    <w:jc w:val="left"/>
                    <w:rPr>
                      <w:lang w:eastAsia="en-IN" w:val="en-GB"/>
                    </w:rPr>
                  </w:pPr>
                  <w:r>
                    <w:rPr>
                      <w:lang w:eastAsia="en-IN" w:val="en-GB"/>
                    </w:rPr>
                    <w:t>"director" &lt;director@gndec.ac.in&gt; (</w:t>
                  </w:r>
                  <w:hyperlink r:id="rId15">
                    <w:r>
                      <w:rPr>
                        <w:rStyle w:val="style16"/>
                        <w:lang w:eastAsia="en-IN" w:val="en-GB"/>
                      </w:rPr>
                      <w:t>less</w:t>
                    </w:r>
                  </w:hyperlink>
                  <w:r>
                    <w:rPr>
                      <w:lang w:eastAsia="en-IN" w:val="en-GB"/>
                    </w:rPr>
                    <w:t>)</w:t>
                    <w:br/>
                    <w:t>"Manohar Singh Saini" &lt;mssaini1958@gmail.com&gt;</w:t>
                  </w:r>
                </w:p>
              </w:tc>
            </w:tr>
            <w:tr>
              <w:trPr>
                <w:cantSplit w:val="false"/>
              </w:trPr>
              <w:tc>
                <w:tcPr>
                  <w:tcW w:type="dxa" w:w="1830"/>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Priority:  </w:t>
                  </w:r>
                </w:p>
              </w:tc>
              <w:tc>
                <w:tcPr>
                  <w:tcW w:type="dxa" w:w="7193"/>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Normal</w:t>
                  </w:r>
                </w:p>
              </w:tc>
            </w:tr>
            <w:tr>
              <w:trPr>
                <w:cantSplit w:val="false"/>
              </w:trPr>
              <w:tc>
                <w:tcPr>
                  <w:tcW w:type="dxa" w:w="1830"/>
                  <w:tcBorders>
                    <w:top w:val="nil"/>
                    <w:left w:val="nil"/>
                    <w:bottom w:val="nil"/>
                    <w:right w:val="nil"/>
                  </w:tcBorders>
                  <w:shd w:fill="F1EEE3" w:val="clear"/>
                  <w:vAlign w:val="center"/>
                </w:tcPr>
                <w:p>
                  <w:pPr>
                    <w:pStyle w:val="style0"/>
                    <w:spacing w:after="200" w:before="0"/>
                    <w:contextualSpacing w:val="false"/>
                    <w:rPr>
                      <w:lang w:eastAsia="en-IN" w:val="en-GB"/>
                    </w:rPr>
                  </w:pPr>
                  <w:r>
                    <w:rPr>
                      <w:lang w:eastAsia="en-IN" w:val="en-GB"/>
                    </w:rPr>
                    <w:t>Options:  </w:t>
                  </w:r>
                </w:p>
              </w:tc>
              <w:tc>
                <w:tcPr>
                  <w:tcW w:type="dxa" w:w="7193"/>
                  <w:tcBorders>
                    <w:top w:val="nil"/>
                    <w:left w:val="nil"/>
                    <w:bottom w:val="nil"/>
                    <w:right w:val="nil"/>
                  </w:tcBorders>
                  <w:shd w:fill="F1EEE3" w:val="clear"/>
                  <w:vAlign w:val="center"/>
                </w:tcPr>
                <w:p>
                  <w:pPr>
                    <w:pStyle w:val="style0"/>
                    <w:widowControl/>
                    <w:suppressAutoHyphens w:val="true"/>
                    <w:spacing w:after="200" w:before="0" w:line="276" w:lineRule="auto"/>
                    <w:contextualSpacing w:val="false"/>
                    <w:jc w:val="left"/>
                    <w:rPr>
                      <w:rStyle w:val="style16"/>
                      <w:lang w:eastAsia="en-IN" w:val="en-GB"/>
                    </w:rPr>
                  </w:pPr>
                  <w:hyperlink r:id="rId16">
                    <w:r>
                      <w:rPr>
                        <w:rStyle w:val="style16"/>
                        <w:lang w:eastAsia="en-IN" w:val="en-GB"/>
                      </w:rPr>
                      <w:t>View Full Header</w:t>
                    </w:r>
                  </w:hyperlink>
                  <w:r>
                    <w:rPr>
                      <w:lang w:eastAsia="en-IN" w:val="en-GB"/>
                    </w:rPr>
                    <w:t xml:space="preserve"> |  </w:t>
                  </w:r>
                  <w:hyperlink r:id="rId17">
                    <w:r>
                      <w:rPr>
                        <w:rStyle w:val="style16"/>
                        <w:lang w:eastAsia="en-IN" w:val="en-GB"/>
                      </w:rPr>
                      <w:t>View Printable Version</w:t>
                    </w:r>
                  </w:hyperlink>
                  <w:r>
                    <w:rPr>
                      <w:lang w:eastAsia="en-IN" w:val="en-GB"/>
                    </w:rPr>
                    <w:t xml:space="preserve">  | </w:t>
                  </w:r>
                  <w:hyperlink r:id="rId18">
                    <w:r>
                      <w:rPr>
                        <w:rStyle w:val="style16"/>
                        <w:lang w:eastAsia="en-IN" w:val="en-GB"/>
                      </w:rPr>
                      <w:t>Download this as a file</w:t>
                    </w:r>
                  </w:hyperlink>
                  <w:r>
                    <w:rPr>
                      <w:lang w:eastAsia="en-IN" w:val="en-GB"/>
                    </w:rPr>
                    <w:t xml:space="preserve"> | </w:t>
                  </w:r>
                  <w:hyperlink r:id="rId19">
                    <w:r>
                      <w:rPr>
                        <w:rStyle w:val="style16"/>
                        <w:lang w:eastAsia="en-IN" w:val="en-GB"/>
                      </w:rPr>
                      <w:t>View as HTML</w:t>
                    </w:r>
                  </w:hyperlink>
                  <w:r>
                    <w:rPr>
                      <w:lang w:eastAsia="en-IN" w:val="en-GB"/>
                    </w:rPr>
                    <w:t xml:space="preserve">  | </w:t>
                  </w:r>
                  <w:hyperlink r:id="rId20">
                    <w:r>
                      <w:rPr>
                        <w:rStyle w:val="style16"/>
                        <w:lang w:eastAsia="en-IN" w:val="en-GB"/>
                      </w:rPr>
                      <w:t>View Message Details</w:t>
                    </w:r>
                  </w:hyperlink>
                  <w:r>
                    <w:rPr>
                      <w:lang w:eastAsia="en-IN" w:val="en-GB"/>
                    </w:rPr>
                    <w:t xml:space="preserve"> | </w:t>
                  </w:r>
                  <w:hyperlink r:id="rId21">
                    <w:r>
                      <w:rPr>
                        <w:rStyle w:val="style16"/>
                        <w:lang w:eastAsia="en-IN" w:val="en-GB"/>
                      </w:rPr>
                      <w:t>Add to Address Book</w:t>
                    </w:r>
                  </w:hyperlink>
                </w:p>
              </w:tc>
            </w:tr>
          </w:tbl>
          <w:p>
            <w:pPr>
              <w:pStyle w:val="style0"/>
              <w:spacing w:after="200" w:before="0"/>
              <w:contextualSpacing w:val="false"/>
              <w:rPr>
                <w:lang w:eastAsia="en-IN" w:val="en-GB"/>
              </w:rPr>
            </w:pPr>
            <w:r>
              <w:rPr>
                <w:lang w:eastAsia="en-IN" w:val="en-GB"/>
              </w:rPr>
            </w:r>
          </w:p>
        </w:tc>
      </w:tr>
      <w:tr>
        <w:trPr>
          <w:trHeight w:hRule="atLeast" w:val="75"/>
          <w:cantSplit w:val="false"/>
        </w:trPr>
        <w:tc>
          <w:tcPr>
            <w:tcW w:type="dxa" w:w="9056"/>
            <w:tcBorders>
              <w:top w:val="nil"/>
              <w:left w:val="nil"/>
              <w:bottom w:val="nil"/>
              <w:right w:val="nil"/>
            </w:tcBorders>
            <w:shd w:fill="FFFFFF" w:val="clear"/>
            <w:vAlign w:val="center"/>
          </w:tcPr>
          <w:p>
            <w:pPr>
              <w:pStyle w:val="style0"/>
              <w:spacing w:after="200" w:before="0"/>
              <w:contextualSpacing w:val="false"/>
              <w:rPr>
                <w:lang w:eastAsia="en-IN" w:val="en-GB"/>
              </w:rPr>
            </w:pPr>
            <w:r>
              <w:rPr>
                <w:lang w:eastAsia="en-IN" w:val="en-GB"/>
              </w:rPr>
            </w:r>
          </w:p>
        </w:tc>
      </w:tr>
    </w:tbl>
    <w:p>
      <w:pPr>
        <w:pStyle w:val="style0"/>
        <w:rPr/>
      </w:pPr>
      <w:r>
        <w:rPr/>
      </w:r>
    </w:p>
    <w:p>
      <w:pPr>
        <w:pStyle w:val="style0"/>
        <w:spacing w:after="200" w:before="0"/>
        <w:contextualSpacing w:val="false"/>
        <w:rPr/>
      </w:pPr>
      <w:r>
        <w:rPr/>
      </w:r>
    </w:p>
    <w:p>
      <w:pPr>
        <w:pStyle w:val="style0"/>
        <w:spacing w:after="200" w:before="0"/>
        <w:contextualSpacing w:val="false"/>
        <w:rPr/>
      </w:pPr>
      <w:r>
        <w:rPr/>
      </w:r>
      <w:r>
        <w:pict>
          <v:rect fillcolor="#FFFFFF" strokecolor="#000000" strokeweight="0pt" style="position:absolute;width:445.3pt;height:242.3pt;margin-top:-8.6pt;margin-left:23.4pt">
            <v:textbox inset="7.2pt,3.6pt,7.2pt,3.6pt">
              <w:txbxContent>
                <w:p>
                  <w:pPr>
                    <w:pStyle w:val="style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Director Sahib,</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Hun ta kuch sharam kar k college vall dhyan de dao. Ke saari ummar makkar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sahib nu khush kryondia hi kadd deni aa. Sirf staff nu na hi khush kri</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jaao, kdde students di v sunn lyidi hundi aa. Akhbaaran ch mitti paleet</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krvaande rahio. Tuhadi personal mail te v bhej rehan es kr k kitie eh mail</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sirf raman jo de office ch hi na reh jve.</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Kadde khaan peen ton vehl mille ta hostels di safai vall aap chall k najar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maar ayio. Bahut dhidd bharr lya, saara kuch ethe hi reh jaana.</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 xml:space="preserve">-- </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Gurmehar Singh</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c: 214.600.2810</w:t>
                  </w:r>
                </w:p>
                <w:p>
                  <w:pPr>
                    <w:pStyle w:val="style0"/>
                    <w:widowControl/>
                    <w:suppressAutoHyphens w:val="true"/>
                    <w:spacing w:after="200" w:before="0" w:line="276" w:lineRule="auto"/>
                    <w:contextualSpacing w:val="false"/>
                    <w:jc w:val="left"/>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w: www.gurmehar.com</w:t>
                  </w:r>
                </w:p>
              </w:txbxContent>
            </v:textbox>
            <w10:wrap type="topAndBottom"/>
          </v:rect>
        </w:pict>
      </w:r>
    </w:p>
    <w:p>
      <w:pPr>
        <w:pStyle w:val="style1"/>
        <w:pageBreakBefore/>
        <w:rPr>
          <w:lang w:val="en-GB"/>
        </w:rPr>
      </w:pPr>
      <w:r>
        <w:rPr>
          <w:lang w:val="en-GB"/>
        </w:rPr>
        <w:t>Annexure II)</w:t>
      </w:r>
      <w:r>
        <w:rPr>
          <w:lang w:val="en-GB"/>
        </w:rPr>
        <w:t xml:space="preserve"> </w:t>
      </w:r>
      <w:r>
        <w:rPr>
          <w:lang w:val="en-GB"/>
        </w:rPr>
        <w:t xml:space="preserve">Un - </w:t>
      </w:r>
      <w:r>
        <w:rPr>
          <w:lang w:val="en-GB"/>
        </w:rPr>
        <w:t xml:space="preserve">authorised </w:t>
      </w:r>
      <w:r>
        <w:rPr>
          <w:lang w:val="en-GB"/>
        </w:rPr>
        <w:t>FaceBook page:</w:t>
      </w:r>
    </w:p>
    <w:p>
      <w:pPr>
        <w:pStyle w:val="style1"/>
        <w:rPr/>
      </w:pPr>
      <w:r>
        <w:rPr/>
      </w:r>
    </w:p>
    <w:p>
      <w:pPr>
        <w:pStyle w:val="style0"/>
        <w:rPr>
          <w:lang w:val="en-GB"/>
        </w:rPr>
      </w:pPr>
      <w:r>
        <w:rPr>
          <w:lang w:val="en-GB"/>
        </w:rPr>
        <w:t>https://www.facebook.com/gndecludhiana?ref=br_rs</w:t>
      </w:r>
    </w:p>
    <w:p>
      <w:pPr>
        <w:pStyle w:val="style0"/>
        <w:rPr>
          <w:lang w:val="en-GB"/>
        </w:rPr>
      </w:pPr>
      <w:r>
        <w:rPr>
          <w:lang w:val="en-GB"/>
        </w:rPr>
        <w:t>https://www.facebook.com/groups/mailgndec/</w:t>
      </w:r>
    </w:p>
    <w:p>
      <w:pPr>
        <w:pStyle w:val="style0"/>
        <w:rPr>
          <w:lang w:val="en-GB"/>
        </w:rPr>
      </w:pPr>
      <w:r>
        <w:rPr>
          <w:lang w:val="en-GB"/>
        </w:rPr>
        <w:t>https://www.facebook.com/GNEDataScience?ref=br_rs</w:t>
      </w:r>
    </w:p>
    <w:p>
      <w:pPr>
        <w:pStyle w:val="style0"/>
        <w:rPr>
          <w:lang w:val="en-GB"/>
        </w:rPr>
      </w:pPr>
      <w:r>
        <w:rPr>
          <w:lang w:val="en-GB"/>
        </w:rPr>
        <w:t>https://www.facebook.com/groups/gndecludhiana/?ref=br_rs</w:t>
      </w:r>
    </w:p>
    <w:p>
      <w:pPr>
        <w:pStyle w:val="style0"/>
        <w:rPr>
          <w:lang w:val="en-GB"/>
        </w:rPr>
      </w:pPr>
      <w:r>
        <w:rPr>
          <w:lang w:val="en-GB"/>
        </w:rPr>
        <w:t>https://www.facebook.com/GNDEC?ref=br_rs</w:t>
      </w:r>
    </w:p>
    <w:p>
      <w:pPr>
        <w:pStyle w:val="style0"/>
        <w:rPr>
          <w:lang w:val="en-GB"/>
        </w:rPr>
      </w:pPr>
      <w:r>
        <w:rPr>
          <w:lang w:val="en-GB"/>
        </w:rPr>
        <w:t>https://www.facebook.com/gndecreventon?ref=br_rs</w:t>
      </w:r>
    </w:p>
    <w:p>
      <w:pPr>
        <w:pStyle w:val="style0"/>
        <w:rPr>
          <w:lang w:val="en-GB"/>
        </w:rPr>
      </w:pPr>
      <w:r>
        <w:rPr>
          <w:lang w:val="en-GB"/>
        </w:rPr>
        <w:t>https://www.facebook.com/gndecinnovations?ref=br_rs</w:t>
      </w:r>
    </w:p>
    <w:p>
      <w:pPr>
        <w:pStyle w:val="style0"/>
        <w:rPr>
          <w:lang w:val="en-GB"/>
        </w:rPr>
      </w:pPr>
      <w:r>
        <w:rPr>
          <w:lang w:val="en-GB"/>
        </w:rPr>
        <w:t>https://www.facebook.com/pages/GNDEC-confessions-Uncensored/545571565487551?ref=br_rs</w:t>
      </w:r>
    </w:p>
    <w:p>
      <w:pPr>
        <w:pStyle w:val="style0"/>
        <w:rPr>
          <w:lang w:val="en-GB"/>
        </w:rPr>
      </w:pPr>
      <w:r>
        <w:rPr>
          <w:lang w:val="en-GB"/>
        </w:rPr>
        <w:t>https://www.facebook.com/pages/GNDEC-confessions-Uncensored/545571565487551?ref=br_rs</w:t>
      </w:r>
    </w:p>
    <w:p>
      <w:pPr>
        <w:pStyle w:val="style0"/>
        <w:rPr>
          <w:lang w:val="en-GB"/>
        </w:rPr>
      </w:pPr>
      <w:r>
        <w:rPr>
          <w:lang w:val="en-GB"/>
        </w:rPr>
        <w:t>https://www.facebook.com/gndecgatka?ref=br_rs</w:t>
      </w:r>
    </w:p>
    <w:p>
      <w:pPr>
        <w:pStyle w:val="style0"/>
        <w:rPr>
          <w:lang w:val="en-GB"/>
        </w:rPr>
      </w:pPr>
      <w:r>
        <w:rPr>
          <w:lang w:val="en-GB"/>
        </w:rPr>
        <w:t>https://www.facebook.com/pages/Gndec/158362314239221?ref=br_rs</w:t>
      </w:r>
    </w:p>
    <w:p>
      <w:pPr>
        <w:pStyle w:val="style0"/>
        <w:rPr>
          <w:lang w:val="en-GB"/>
        </w:rPr>
      </w:pPr>
      <w:r>
        <w:rPr>
          <w:lang w:val="en-GB"/>
        </w:rPr>
        <w:t>https://www.facebook.com/Gndec.Bodybuilders?ref=br_rs</w:t>
      </w:r>
    </w:p>
    <w:p>
      <w:pPr>
        <w:pStyle w:val="style0"/>
        <w:rPr>
          <w:lang w:val="en-GB"/>
        </w:rPr>
      </w:pPr>
      <w:r>
        <w:rPr>
          <w:lang w:val="en-GB"/>
        </w:rPr>
        <w:t>https://www.facebook.com/pages/GNDEC/145373698809208?ref=br_rs</w:t>
      </w:r>
    </w:p>
    <w:p>
      <w:pPr>
        <w:pStyle w:val="style0"/>
        <w:rPr>
          <w:lang w:val="en-GB"/>
        </w:rPr>
      </w:pPr>
      <w:r>
        <w:rPr>
          <w:lang w:val="en-GB"/>
        </w:rPr>
        <w:t>https://www.facebook.com/gsagndec?ref=br_rs</w:t>
      </w:r>
    </w:p>
    <w:p>
      <w:pPr>
        <w:pStyle w:val="style0"/>
        <w:rPr>
          <w:lang w:val="en-GB"/>
        </w:rPr>
      </w:pPr>
      <w:r>
        <w:rPr>
          <w:lang w:val="en-GB"/>
        </w:rPr>
        <w:t>https://www.facebook.com/pages/GNDEC-Confession-2/411567232272401?ref=br_rs</w:t>
      </w:r>
    </w:p>
    <w:p>
      <w:pPr>
        <w:pStyle w:val="style0"/>
        <w:rPr>
          <w:lang w:val="en-GB"/>
        </w:rPr>
      </w:pPr>
      <w:r>
        <w:rPr>
          <w:lang w:val="en-GB"/>
        </w:rPr>
        <w:t>https://www.facebook.com/gndecitian?ref=br_rs</w:t>
      </w:r>
    </w:p>
    <w:p>
      <w:pPr>
        <w:pStyle w:val="style0"/>
        <w:rPr>
          <w:lang w:val="en-GB"/>
        </w:rPr>
      </w:pPr>
      <w:r>
        <w:rPr>
          <w:lang w:val="en-GB"/>
        </w:rPr>
        <w:t>https://www.facebook.com/GNDECfreelancers?ref=br_rs</w:t>
      </w:r>
    </w:p>
    <w:p>
      <w:pPr>
        <w:pStyle w:val="style0"/>
        <w:rPr>
          <w:lang w:val="en-GB"/>
        </w:rPr>
      </w:pPr>
      <w:r>
        <w:rPr>
          <w:lang w:val="en-GB"/>
        </w:rPr>
        <w:t>https://www.facebook.com/GNECAashquiConfessions?ref=br_rs</w:t>
      </w:r>
    </w:p>
    <w:p>
      <w:pPr>
        <w:pStyle w:val="style0"/>
        <w:rPr>
          <w:lang w:val="en-GB"/>
        </w:rPr>
      </w:pPr>
      <w:r>
        <w:rPr>
          <w:lang w:val="en-GB"/>
        </w:rPr>
        <w:t>https://www.facebook.com/gndec.confessions?ref=br_rs</w:t>
      </w:r>
    </w:p>
    <w:p>
      <w:pPr>
        <w:pStyle w:val="style0"/>
        <w:rPr>
          <w:lang w:val="en-GB"/>
        </w:rPr>
      </w:pPr>
      <w:r>
        <w:rPr>
          <w:lang w:val="en-GB"/>
        </w:rPr>
        <w:t>https://www.facebook.com/gndecatharva?ref=br_rs</w:t>
      </w:r>
    </w:p>
    <w:p>
      <w:pPr>
        <w:pStyle w:val="style0"/>
        <w:rPr>
          <w:lang w:val="en-GB"/>
        </w:rPr>
      </w:pPr>
      <w:r>
        <w:rPr>
          <w:lang w:val="en-GB"/>
        </w:rPr>
        <w:t>https://www.facebook.com/pages/GNDEC/132686820101894?ref=br_rs</w:t>
      </w:r>
    </w:p>
    <w:p>
      <w:pPr>
        <w:pStyle w:val="style0"/>
        <w:rPr>
          <w:lang w:val="en-GB"/>
        </w:rPr>
      </w:pPr>
      <w:r>
        <w:rPr>
          <w:lang w:val="en-GB"/>
        </w:rPr>
        <w:t>https://www.facebook.com/pages/Gndec-Ludhiana/1520658644834136?ref=br_rs</w:t>
      </w:r>
    </w:p>
    <w:p>
      <w:pPr>
        <w:pStyle w:val="style0"/>
        <w:rPr>
          <w:lang w:val="en-GB"/>
        </w:rPr>
      </w:pPr>
      <w:r>
        <w:rPr>
          <w:lang w:val="en-GB"/>
        </w:rPr>
        <w:t>https://www.facebook.com/desihustler2?ref=br_rs</w:t>
      </w:r>
    </w:p>
    <w:p>
      <w:pPr>
        <w:pStyle w:val="style0"/>
        <w:rPr>
          <w:lang w:val="en-GB"/>
        </w:rPr>
      </w:pPr>
      <w:r>
        <w:rPr>
          <w:lang w:val="en-GB"/>
        </w:rPr>
        <w:t>https://www.facebook.com/Tpointgndec?ref=br_rs</w:t>
      </w:r>
    </w:p>
    <w:p>
      <w:pPr>
        <w:pStyle w:val="style0"/>
        <w:rPr>
          <w:lang w:val="en-GB"/>
        </w:rPr>
      </w:pPr>
      <w:r>
        <w:rPr>
          <w:lang w:val="en-GB"/>
        </w:rPr>
        <w:t>https://www.facebook.com/pages/Gndec-Real-confessions/1403534739913389?ref=br_rs</w:t>
      </w:r>
    </w:p>
    <w:p>
      <w:pPr>
        <w:pStyle w:val="style0"/>
        <w:rPr>
          <w:lang w:val="en-GB"/>
        </w:rPr>
      </w:pPr>
      <w:r>
        <w:rPr>
          <w:lang w:val="en-GB"/>
        </w:rPr>
        <w:t>https://www.facebook.com/pages/GNDEC-Confession-2014-18/315506388653715?ref=br_rs</w:t>
      </w:r>
    </w:p>
    <w:p>
      <w:pPr>
        <w:pStyle w:val="style0"/>
        <w:rPr>
          <w:lang w:val="en-GB"/>
        </w:rPr>
      </w:pPr>
      <w:r>
        <w:rPr>
          <w:lang w:val="en-GB"/>
        </w:rPr>
        <w:t>https://www.facebook.com/pages/GNDEC-cuties-N-hotties/145572442286624?ref=br_rs</w:t>
      </w:r>
    </w:p>
    <w:p>
      <w:pPr>
        <w:pStyle w:val="style0"/>
        <w:rPr>
          <w:lang w:val="en-GB"/>
        </w:rPr>
      </w:pPr>
      <w:r>
        <w:rPr>
          <w:lang w:val="en-GB"/>
        </w:rPr>
        <w:t>https://www.facebook.com/GndecEce2010StudentsCommunityBatch?ref=br_rs</w:t>
      </w:r>
    </w:p>
    <w:p>
      <w:pPr>
        <w:pStyle w:val="style0"/>
        <w:rPr>
          <w:lang w:val="en-GB"/>
        </w:rPr>
      </w:pPr>
      <w:r>
        <w:rPr>
          <w:lang w:val="en-GB"/>
        </w:rPr>
        <w:t>https://www.facebook.com/pages/GNDEC-Computer-Science-Engineering/218046291715465?ref=br_rs</w:t>
      </w:r>
    </w:p>
    <w:p>
      <w:pPr>
        <w:pStyle w:val="style0"/>
        <w:rPr>
          <w:lang w:val="en-GB"/>
        </w:rPr>
      </w:pPr>
      <w:r>
        <w:rPr>
          <w:lang w:val="en-GB"/>
        </w:rPr>
        <w:t>https://www.facebook.com/pages/Gndec-2011-15-Confessions/899974896697811?ref=br_rs</w:t>
      </w:r>
    </w:p>
    <w:p>
      <w:pPr>
        <w:pStyle w:val="style0"/>
        <w:rPr>
          <w:lang w:val="en-GB"/>
        </w:rPr>
      </w:pPr>
      <w:r>
        <w:rPr>
          <w:lang w:val="en-GB"/>
        </w:rPr>
        <w:t>https://www.facebook.com/gndec.batch.2010?ref=br_rs</w:t>
      </w:r>
    </w:p>
    <w:p>
      <w:pPr>
        <w:pStyle w:val="style0"/>
        <w:rPr>
          <w:lang w:val="en-GB"/>
        </w:rPr>
      </w:pPr>
      <w:r>
        <w:rPr>
          <w:lang w:val="en-GB"/>
        </w:rPr>
        <w:t>https://www.facebook.com/roboclub.gndec?ref=br_rs</w:t>
      </w:r>
    </w:p>
    <w:p>
      <w:pPr>
        <w:pStyle w:val="style0"/>
        <w:rPr>
          <w:lang w:val="en-GB"/>
        </w:rPr>
      </w:pPr>
      <w:r>
        <w:rPr>
          <w:lang w:val="en-GB"/>
        </w:rPr>
        <w:t>https://www.facebook.com/NITRORACERZZ?ref=br_rs</w:t>
      </w:r>
    </w:p>
    <w:p>
      <w:pPr>
        <w:pStyle w:val="style0"/>
        <w:rPr>
          <w:lang w:val="en-GB"/>
        </w:rPr>
      </w:pPr>
      <w:r>
        <w:rPr>
          <w:lang w:val="en-GB"/>
        </w:rPr>
        <w:t>https://www.facebook.com/pages/Computer-Science-GNDEC/988488271170947?ref=br_rs</w:t>
      </w:r>
    </w:p>
    <w:p>
      <w:pPr>
        <w:pStyle w:val="style0"/>
        <w:rPr>
          <w:lang w:val="en-GB"/>
        </w:rPr>
      </w:pPr>
      <w:r>
        <w:rPr>
          <w:lang w:val="en-GB"/>
        </w:rPr>
        <w:t>https://www.facebook.com/pages/PhOtOgrapherz-Of-GNDEC/241276815884324?ref=br_rs</w:t>
      </w:r>
    </w:p>
    <w:p>
      <w:pPr>
        <w:pStyle w:val="style0"/>
        <w:rPr>
          <w:lang w:val="en-GB"/>
        </w:rPr>
      </w:pPr>
      <w:r>
        <w:rPr>
          <w:lang w:val="en-GB"/>
        </w:rPr>
        <w:t>https://www.facebook.com/pages/ECE-Deptt-Gndec-Ludhiana/146086238761960?ref=br_rs</w:t>
      </w:r>
    </w:p>
    <w:p>
      <w:pPr>
        <w:pStyle w:val="style0"/>
        <w:rPr>
          <w:lang w:val="en-GB"/>
        </w:rPr>
      </w:pPr>
      <w:r>
        <w:rPr>
          <w:lang w:val="en-GB"/>
        </w:rPr>
        <w:t>https://www.facebook.com/pages/GNDEC-Confessions-and-Proposals/158507784355349?ref=br_rs</w:t>
      </w:r>
    </w:p>
    <w:p>
      <w:pPr>
        <w:pStyle w:val="style0"/>
        <w:rPr>
          <w:lang w:val="en-GB"/>
        </w:rPr>
      </w:pPr>
      <w:r>
        <w:rPr>
          <w:lang w:val="en-GB"/>
        </w:rPr>
        <w:t>https://www.facebook.com/gnecollageludhiana?ref=br_rs</w:t>
      </w:r>
    </w:p>
    <w:p>
      <w:pPr>
        <w:pStyle w:val="style0"/>
        <w:rPr>
          <w:lang w:val="en-GB"/>
        </w:rPr>
      </w:pPr>
      <w:r>
        <w:rPr>
          <w:lang w:val="en-GB"/>
        </w:rPr>
        <w:t>https://www.facebook.com/GneVines?ref=br_rs</w:t>
      </w:r>
    </w:p>
    <w:p>
      <w:pPr>
        <w:pStyle w:val="style0"/>
        <w:rPr>
          <w:lang w:val="en-GB"/>
        </w:rPr>
      </w:pPr>
      <w:r>
        <w:rPr>
          <w:lang w:val="en-GB"/>
        </w:rPr>
        <w:t>https://www.facebook.com/gnetips?ref=br_rs</w:t>
      </w:r>
    </w:p>
    <w:p>
      <w:pPr>
        <w:pStyle w:val="style0"/>
        <w:rPr>
          <w:lang w:val="en-GB"/>
        </w:rPr>
      </w:pPr>
      <w:r>
        <w:rPr>
          <w:lang w:val="en-GB"/>
        </w:rPr>
        <w:t>https://www.facebook.com/GNECompliments?ref=br_rs</w:t>
      </w:r>
    </w:p>
    <w:p>
      <w:pPr>
        <w:pStyle w:val="style0"/>
        <w:rPr>
          <w:lang w:val="en-GB"/>
        </w:rPr>
      </w:pPr>
      <w:r>
        <w:rPr>
          <w:lang w:val="en-GB"/>
        </w:rPr>
        <w:t>https://www.facebook.com/pages/Guru-nanak-dev-engg-college-ludhiana-2011-2015-batch/112436025519771?ref=br_rs</w:t>
      </w:r>
    </w:p>
    <w:p>
      <w:pPr>
        <w:pStyle w:val="style0"/>
        <w:spacing w:after="200" w:before="0"/>
        <w:contextualSpacing w:val="false"/>
        <w:rPr/>
      </w:pPr>
      <w:r>
        <w:rPr/>
      </w:r>
    </w:p>
    <w:sectPr>
      <w:type w:val="nextPage"/>
      <w:pgSz w:h="16838" w:w="11906"/>
      <w:pgMar w:bottom="1134" w:footer="0" w:gutter="0" w:header="0" w:left="1134" w:right="1134" w:top="1134"/>
      <w:pgNumType w:fmt="decimal"/>
      <w:formProt w:val="false"/>
      <w:textDirection w:val="lrTb"/>
      <w:docGrid w:charSpace="8192" w:linePitch="2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swiss"/>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8"/>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jc w:val="both"/>
    </w:pPr>
    <w:rPr>
      <w:rFonts w:ascii="Calibri" w:cs="" w:eastAsia="DejaVu Sans" w:hAnsi="Calibri"/>
      <w:color w:val="00000A"/>
      <w:sz w:val="22"/>
      <w:szCs w:val="22"/>
      <w:lang w:bidi="ar-SA" w:eastAsia="en-US" w:val="en-US"/>
    </w:rPr>
  </w:style>
  <w:style w:styleId="style1" w:type="paragraph">
    <w:name w:val="Heading 1"/>
    <w:basedOn w:val="style52"/>
    <w:next w:val="style1"/>
    <w:pPr/>
    <w:rPr/>
  </w:style>
  <w:style w:styleId="style2" w:type="paragraph">
    <w:name w:val="Heading 2"/>
    <w:basedOn w:val="style52"/>
    <w:next w:val="style2"/>
    <w:pPr/>
    <w:rPr/>
  </w:style>
  <w:style w:styleId="style3" w:type="paragraph">
    <w:name w:val="Heading 3"/>
    <w:basedOn w:val="style52"/>
    <w:next w:val="style3"/>
    <w:pPr/>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Balloon Text Char"/>
    <w:basedOn w:val="style15"/>
    <w:next w:val="style17"/>
    <w:rPr>
      <w:rFonts w:ascii="Tahoma" w:cs="Tahoma" w:hAnsi="Tahoma"/>
      <w:sz w:val="16"/>
      <w:szCs w:val="16"/>
    </w:rPr>
  </w:style>
  <w:style w:styleId="style18" w:type="character">
    <w:name w:val="Bullets"/>
    <w:next w:val="style18"/>
    <w:rPr>
      <w:rFonts w:ascii="OpenSymbol" w:cs="OpenSymbol" w:eastAsia="OpenSymbol" w:hAnsi="OpenSymbol"/>
    </w:rPr>
  </w:style>
  <w:style w:styleId="style19" w:type="character">
    <w:name w:val="WW8Num2z0"/>
    <w:next w:val="style19"/>
    <w:rPr>
      <w:rFonts w:ascii="Symbol" w:cs="Symbol" w:eastAsia="Times New Roman" w:hAnsi="Symbol"/>
      <w:sz w:val="20"/>
      <w:szCs w:val="24"/>
      <w:lang w:eastAsia="en-IN"/>
    </w:rPr>
  </w:style>
  <w:style w:styleId="style20" w:type="character">
    <w:name w:val="WW8Num2z1"/>
    <w:next w:val="style20"/>
    <w:rPr>
      <w:rFonts w:ascii="Courier New" w:cs="Courier New" w:eastAsia="Times New Roman" w:hAnsi="Courier New"/>
      <w:sz w:val="20"/>
      <w:szCs w:val="24"/>
      <w:lang w:eastAsia="en-IN"/>
    </w:rPr>
  </w:style>
  <w:style w:styleId="style21" w:type="character">
    <w:name w:val="WW8Num2z2"/>
    <w:next w:val="style21"/>
    <w:rPr>
      <w:rFonts w:ascii="Wingdings" w:cs="Wingdings" w:hAnsi="Wingdings"/>
      <w:sz w:val="20"/>
    </w:rPr>
  </w:style>
  <w:style w:styleId="style22" w:type="character">
    <w:name w:val="WW8Num1z0"/>
    <w:next w:val="style22"/>
    <w:rPr/>
  </w:style>
  <w:style w:styleId="style23" w:type="character">
    <w:name w:val="WW8Num1z1"/>
    <w:next w:val="style23"/>
    <w:rPr/>
  </w:style>
  <w:style w:styleId="style24" w:type="character">
    <w:name w:val="WW8Num1z2"/>
    <w:next w:val="style24"/>
    <w:rPr/>
  </w:style>
  <w:style w:styleId="style25" w:type="character">
    <w:name w:val="WW8Num1z3"/>
    <w:next w:val="style25"/>
    <w:rPr/>
  </w:style>
  <w:style w:styleId="style26" w:type="character">
    <w:name w:val="WW8Num1z4"/>
    <w:next w:val="style26"/>
    <w:rPr/>
  </w:style>
  <w:style w:styleId="style27" w:type="character">
    <w:name w:val="WW8Num1z5"/>
    <w:next w:val="style27"/>
    <w:rPr/>
  </w:style>
  <w:style w:styleId="style28" w:type="character">
    <w:name w:val="WW8Num1z6"/>
    <w:next w:val="style28"/>
    <w:rPr/>
  </w:style>
  <w:style w:styleId="style29" w:type="character">
    <w:name w:val="WW8Num1z7"/>
    <w:next w:val="style29"/>
    <w:rPr/>
  </w:style>
  <w:style w:styleId="style30" w:type="character">
    <w:name w:val="WW8Num1z8"/>
    <w:next w:val="style30"/>
    <w:rPr/>
  </w:style>
  <w:style w:styleId="style31" w:type="character">
    <w:name w:val="WW8Num4z0"/>
    <w:next w:val="style31"/>
    <w:rPr>
      <w:rFonts w:ascii="Times New Roman" w:cs="Times New Roman" w:eastAsia="Times New Roman" w:hAnsi="Times New Roman"/>
      <w:sz w:val="24"/>
      <w:szCs w:val="24"/>
      <w:lang w:eastAsia="en-IN"/>
    </w:rPr>
  </w:style>
  <w:style w:styleId="style32" w:type="character">
    <w:name w:val="WW8Num4z1"/>
    <w:next w:val="style32"/>
    <w:rPr/>
  </w:style>
  <w:style w:styleId="style33" w:type="character">
    <w:name w:val="WW8Num4z2"/>
    <w:next w:val="style33"/>
    <w:rPr/>
  </w:style>
  <w:style w:styleId="style34" w:type="character">
    <w:name w:val="WW8Num4z3"/>
    <w:next w:val="style34"/>
    <w:rPr/>
  </w:style>
  <w:style w:styleId="style35" w:type="character">
    <w:name w:val="WW8Num4z4"/>
    <w:next w:val="style35"/>
    <w:rPr/>
  </w:style>
  <w:style w:styleId="style36" w:type="character">
    <w:name w:val="WW8Num4z5"/>
    <w:next w:val="style36"/>
    <w:rPr/>
  </w:style>
  <w:style w:styleId="style37" w:type="character">
    <w:name w:val="WW8Num4z6"/>
    <w:next w:val="style37"/>
    <w:rPr/>
  </w:style>
  <w:style w:styleId="style38" w:type="character">
    <w:name w:val="WW8Num4z7"/>
    <w:next w:val="style38"/>
    <w:rPr/>
  </w:style>
  <w:style w:styleId="style39" w:type="character">
    <w:name w:val="WW8Num4z8"/>
    <w:next w:val="style39"/>
    <w:rPr/>
  </w:style>
  <w:style w:styleId="style40" w:type="character">
    <w:name w:val="WW8Num3z0"/>
    <w:next w:val="style40"/>
    <w:rPr>
      <w:rFonts w:ascii="Symbol" w:cs="Symbol" w:hAnsi="Symbol"/>
      <w:sz w:val="20"/>
    </w:rPr>
  </w:style>
  <w:style w:styleId="style41" w:type="character">
    <w:name w:val="WW8Num3z1"/>
    <w:next w:val="style41"/>
    <w:rPr>
      <w:rFonts w:ascii="Courier New" w:cs="Courier New" w:hAnsi="Courier New"/>
      <w:sz w:val="20"/>
    </w:rPr>
  </w:style>
  <w:style w:styleId="style42" w:type="character">
    <w:name w:val="WW8Num3z2"/>
    <w:next w:val="style42"/>
    <w:rPr>
      <w:rFonts w:ascii="Wingdings" w:cs="Wingdings" w:hAnsi="Wingdings"/>
      <w:sz w:val="20"/>
    </w:rPr>
  </w:style>
  <w:style w:styleId="style43" w:type="character">
    <w:name w:val="WW8Num5z0"/>
    <w:next w:val="style43"/>
    <w:rPr>
      <w:rFonts w:ascii="Symbol" w:cs="Symbol" w:eastAsia="Times New Roman" w:hAnsi="Symbol"/>
      <w:sz w:val="20"/>
      <w:szCs w:val="24"/>
      <w:lang w:eastAsia="en-IN"/>
    </w:rPr>
  </w:style>
  <w:style w:styleId="style44" w:type="character">
    <w:name w:val="WW8Num5z1"/>
    <w:next w:val="style44"/>
    <w:rPr>
      <w:rFonts w:ascii="Courier New" w:cs="Courier New" w:hAnsi="Courier New"/>
      <w:sz w:val="20"/>
    </w:rPr>
  </w:style>
  <w:style w:styleId="style45" w:type="character">
    <w:name w:val="WW8Num5z2"/>
    <w:next w:val="style45"/>
    <w:rPr>
      <w:rFonts w:ascii="Wingdings" w:cs="Wingdings" w:hAnsi="Wingdings"/>
      <w:sz w:val="20"/>
    </w:rPr>
  </w:style>
  <w:style w:styleId="style46" w:type="character">
    <w:name w:val="ListLabel 1"/>
    <w:next w:val="style46"/>
    <w:rPr>
      <w:rFonts w:cs="Symbol"/>
    </w:rPr>
  </w:style>
  <w:style w:styleId="style47" w:type="character">
    <w:name w:val="ListLabel 2"/>
    <w:next w:val="style47"/>
    <w:rPr>
      <w:rFonts w:cs="OpenSymbol"/>
    </w:rPr>
  </w:style>
  <w:style w:styleId="style48" w:type="character">
    <w:name w:val="ListLabel 3"/>
    <w:next w:val="style48"/>
    <w:rPr>
      <w:rFonts w:cs="Symbol"/>
    </w:rPr>
  </w:style>
  <w:style w:styleId="style49" w:type="character">
    <w:name w:val="ListLabel 4"/>
    <w:next w:val="style49"/>
    <w:rPr>
      <w:rFonts w:cs="OpenSymbol"/>
    </w:rPr>
  </w:style>
  <w:style w:styleId="style50" w:type="character">
    <w:name w:val="ListLabel 5"/>
    <w:next w:val="style50"/>
    <w:rPr>
      <w:rFonts w:cs="Symbol"/>
    </w:rPr>
  </w:style>
  <w:style w:styleId="style51" w:type="character">
    <w:name w:val="ListLabel 6"/>
    <w:next w:val="style51"/>
    <w:rPr>
      <w:rFonts w:cs="OpenSymbol"/>
    </w:rPr>
  </w:style>
  <w:style w:styleId="style52" w:type="paragraph">
    <w:name w:val="Heading"/>
    <w:basedOn w:val="style0"/>
    <w:next w:val="style53"/>
    <w:pPr>
      <w:keepNext/>
      <w:spacing w:after="120" w:before="240"/>
      <w:contextualSpacing w:val="false"/>
    </w:pPr>
    <w:rPr>
      <w:rFonts w:ascii="Arial" w:cs="Lohit Hindi" w:eastAsia="DejaVu Sans" w:hAnsi="Arial"/>
      <w:sz w:val="28"/>
      <w:szCs w:val="28"/>
    </w:rPr>
  </w:style>
  <w:style w:styleId="style53" w:type="paragraph">
    <w:name w:val="Text Body"/>
    <w:basedOn w:val="style0"/>
    <w:next w:val="style53"/>
    <w:pPr>
      <w:spacing w:after="120" w:before="0"/>
      <w:contextualSpacing w:val="false"/>
    </w:pPr>
    <w:rPr/>
  </w:style>
  <w:style w:styleId="style54" w:type="paragraph">
    <w:name w:val="List"/>
    <w:basedOn w:val="style53"/>
    <w:next w:val="style54"/>
    <w:pPr/>
    <w:rPr>
      <w:rFonts w:cs="Lohit Hindi"/>
    </w:rPr>
  </w:style>
  <w:style w:styleId="style55" w:type="paragraph">
    <w:name w:val="Caption"/>
    <w:basedOn w:val="style0"/>
    <w:next w:val="style55"/>
    <w:pPr>
      <w:suppressLineNumbers/>
      <w:spacing w:after="120" w:before="120"/>
      <w:contextualSpacing w:val="false"/>
    </w:pPr>
    <w:rPr>
      <w:rFonts w:cs="Lohit Hindi"/>
      <w:i/>
      <w:iCs/>
      <w:sz w:val="24"/>
      <w:szCs w:val="24"/>
    </w:rPr>
  </w:style>
  <w:style w:styleId="style56" w:type="paragraph">
    <w:name w:val="Index"/>
    <w:basedOn w:val="style0"/>
    <w:next w:val="style56"/>
    <w:pPr>
      <w:suppressLineNumbers/>
    </w:pPr>
    <w:rPr>
      <w:rFonts w:cs="Lohit Hindi"/>
    </w:rPr>
  </w:style>
  <w:style w:styleId="style57" w:type="paragraph">
    <w:name w:val="List Paragraph"/>
    <w:basedOn w:val="style0"/>
    <w:next w:val="style57"/>
    <w:pPr>
      <w:spacing w:after="200" w:before="0"/>
      <w:ind w:hanging="0" w:left="720" w:right="0"/>
      <w:contextualSpacing/>
    </w:pPr>
    <w:rPr/>
  </w:style>
  <w:style w:styleId="style58" w:type="paragraph">
    <w:name w:val="Balloon Text"/>
    <w:basedOn w:val="style0"/>
    <w:next w:val="style58"/>
    <w:pPr>
      <w:spacing w:after="0" w:before="0" w:line="100" w:lineRule="atLeast"/>
      <w:contextualSpacing w:val="false"/>
    </w:pPr>
    <w:rPr>
      <w:rFonts w:ascii="Tahoma" w:cs="Tahoma" w:hAnsi="Tahoma"/>
      <w:sz w:val="16"/>
      <w:szCs w:val="16"/>
    </w:rPr>
  </w:style>
  <w:style w:styleId="style59" w:type="paragraph">
    <w:name w:val="Quotations"/>
    <w:basedOn w:val="style0"/>
    <w:next w:val="style59"/>
    <w:pPr/>
    <w:rPr/>
  </w:style>
  <w:style w:styleId="style60" w:type="paragraph">
    <w:name w:val="Title"/>
    <w:basedOn w:val="style52"/>
    <w:next w:val="style60"/>
    <w:pPr>
      <w:jc w:val="left"/>
    </w:pPr>
    <w:rPr/>
  </w:style>
  <w:style w:styleId="style61" w:type="paragraph">
    <w:name w:val="Subtitle"/>
    <w:basedOn w:val="style52"/>
    <w:next w:val="style61"/>
    <w:pPr>
      <w:jc w:val="left"/>
    </w:pPr>
    <w:rPr/>
  </w:style>
  <w:style w:styleId="style62" w:type="paragraph">
    <w:name w:val="Signature"/>
    <w:basedOn w:val="style0"/>
    <w:next w:val="style62"/>
    <w:pPr>
      <w:spacing w:after="0" w:before="0"/>
      <w:contextualSpacing w:val="false"/>
    </w:pPr>
    <w:rPr/>
  </w:style>
  <w:style w:styleId="style63" w:type="paragraph">
    <w:name w:val="Frame Contents"/>
    <w:basedOn w:val="style0"/>
    <w:next w:val="style63"/>
    <w:pPr/>
    <w:rPr/>
  </w:style>
  <w:style w:styleId="style64" w:type="paragraph">
    <w:name w:val="Table Contents"/>
    <w:basedOn w:val="style0"/>
    <w:next w:val="style64"/>
    <w:pPr/>
    <w:rPr/>
  </w:style>
  <w:style w:styleId="style65" w:type="paragraph">
    <w:name w:val="Table Heading"/>
    <w:basedOn w:val="style64"/>
    <w:next w:val="style6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ngh@gurmehar.com" TargetMode="External"/><Relationship Id="rId3" Type="http://schemas.openxmlformats.org/officeDocument/2006/relationships/hyperlink" Target="http://www.facebook.com/gurmehar" TargetMode="External"/><Relationship Id="rId4" Type="http://schemas.openxmlformats.org/officeDocument/2006/relationships/hyperlink" Target="http://www.facebook.com/gurmehar" TargetMode="External"/><Relationship Id="rId5" Type="http://schemas.openxmlformats.org/officeDocument/2006/relationships/hyperlink" Target="http://www.facebook.com/gurmehar" TargetMode="External"/><Relationship Id="rId6" Type="http://schemas.openxmlformats.org/officeDocument/2006/relationships/hyperlink" Target="http://www.facebook.com/iamlovepreetdeol" TargetMode="External"/><Relationship Id="rId7" Type="http://schemas.openxmlformats.org/officeDocument/2006/relationships/image" Target="media/image1.jpeg"/><Relationship Id="rId8" Type="http://schemas.openxmlformats.org/officeDocument/2006/relationships/hyperlink" Target="https://www.facebook.com/gurmehar?fref=photo" TargetMode="External"/><Relationship Id="rId9" Type="http://schemas.openxmlformats.org/officeDocument/2006/relationships/hyperlink" Target="https://www.facebook.com/photo.php?fbid=10204760968042892&amp;set=p.10204760968042892&amp;type=1&amp;theater" TargetMode="External"/><Relationship Id="rId10" Type="http://schemas.openxmlformats.org/officeDocument/2006/relationships/hyperlink" Target="https://www.facebook.com/photo.php?fbid=10204760968042892&amp;set=p.10204760968042892&amp;type=1&amp;permPage=1" TargetMode="External"/><Relationship Id="rId11" Type="http://schemas.openxmlformats.org/officeDocument/2006/relationships/hyperlink" Target="https://www.facebook.com/groups/mailgndec/permalink/10152394036241958/?comment_id=10152394359156958&amp;offset=0&amp;total_comments=13" TargetMode="External"/><Relationship Id="rId12" Type="http://schemas.openxmlformats.org/officeDocument/2006/relationships/hyperlink" Target="https://www.facebook.com/groups/mailgndec/" TargetMode="External"/><Relationship Id="rId13" Type="http://schemas.openxmlformats.org/officeDocument/2006/relationships/image" Target="media/image2.jpeg"/><Relationship Id="rId14" Type="http://schemas.openxmlformats.org/officeDocument/2006/relationships/hyperlink" Target="https://www.facebook.com/gurmehar?fref=ufi" TargetMode="External"/><Relationship Id="rId15" Type="http://schemas.openxmlformats.org/officeDocument/2006/relationships/hyperlink" Target="http://mail.gndec.ac.in/src/read_body.php?mailbox=INBOX&amp;passed_id=58115&amp;startMessage=1&amp;show_more=0" TargetMode="External"/><Relationship Id="rId16" Type="http://schemas.openxmlformats.org/officeDocument/2006/relationships/hyperlink" Target="http://mail.gndec.ac.in/src/view_header.php?mailbox=INBOX&amp;passed_id=58115&amp;passed_ent_id=0" TargetMode="External"/><Relationship Id="rId17" Type="http://schemas.openxmlformats.org/officeDocument/2006/relationships/hyperlink" Target="javascript:printFormat();" TargetMode="External"/><Relationship Id="rId18" Type="http://schemas.openxmlformats.org/officeDocument/2006/relationships/hyperlink" Target="http://mail.gndec.ac.in/src/download.php?absolute_dl=true&amp;passed_id=58115&amp;ent_id=1.1&amp;mailbox=INBOX&amp;sort=0&amp;startMessage=1&amp;show_more=0&amp;passed_ent_id=0" TargetMode="External"/><Relationship Id="rId19" Type="http://schemas.openxmlformats.org/officeDocument/2006/relationships/hyperlink" Target="http://mail.gndec.ac.in/src/read_body.php?passed_id=58115&amp;startMessage=1&amp;mailbox=INBOX&amp;show_more=1&amp;view_as_html=1" TargetMode="External"/><Relationship Id="rId20" Type="http://schemas.openxmlformats.org/officeDocument/2006/relationships/hyperlink" Target="javascript:MessageSource();" TargetMode="External"/><Relationship Id="rId21" Type="http://schemas.openxmlformats.org/officeDocument/2006/relationships/hyperlink" Target="http://mail.gndec.ac.in/plugins/add_address/add_addresses.php?mailbox=INBOX&amp;passed_id=58115&amp;view_as_html=&amp;startMessage=1&amp;passed_ent_id=0&amp;account="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2006-01-06T20:36:00Z</dcterms:created>
  <dc:creator>compaq</dc:creator>
  <cp:lastModifiedBy>compaq</cp:lastModifiedBy>
  <cp:lastPrinted>2015-03-24T11:12:09Z</cp:lastPrinted>
  <dcterms:modified xsi:type="dcterms:W3CDTF">2006-01-06T21:09:00Z</dcterms:modified>
  <cp:revision>6</cp:revision>
</cp:coreProperties>
</file>