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456C2" w14:textId="1D288FD5" w:rsidR="005F698F" w:rsidRPr="00161A69" w:rsidRDefault="00BC6316" w:rsidP="002C7267">
      <w:pPr>
        <w:ind w:left="720"/>
        <w:jc w:val="center"/>
        <w:rPr>
          <w:b/>
          <w:sz w:val="32"/>
          <w:szCs w:val="32"/>
          <w:shd w:val="clear" w:color="auto" w:fill="FFFFFF"/>
        </w:rPr>
      </w:pPr>
      <w:r>
        <w:rPr>
          <w:b/>
          <w:sz w:val="48"/>
          <w:szCs w:val="48"/>
        </w:rPr>
        <w:t>1</w:t>
      </w:r>
      <w:r w:rsidR="00161A69">
        <w:rPr>
          <w:b/>
          <w:sz w:val="48"/>
          <w:szCs w:val="48"/>
        </w:rPr>
        <w:t xml:space="preserve"> </w:t>
      </w:r>
      <w:r w:rsidR="005F698F" w:rsidRPr="00161A69">
        <w:rPr>
          <w:b/>
          <w:sz w:val="32"/>
          <w:szCs w:val="32"/>
          <w:shd w:val="clear" w:color="auto" w:fill="FFFFFF"/>
        </w:rPr>
        <w:t>Advancing Healthcare with Explainable AI: Enhancing Patient Monitoring and Outcomes</w:t>
      </w:r>
    </w:p>
    <w:p w14:paraId="3BBA2FBC" w14:textId="77777777" w:rsidR="00CC5B6B" w:rsidRPr="00CC5B6B" w:rsidRDefault="00CC5B6B" w:rsidP="002C7267">
      <w:pPr>
        <w:ind w:left="720"/>
        <w:jc w:val="center"/>
        <w:rPr>
          <w:b/>
          <w:shd w:val="clear" w:color="auto" w:fill="FFFFFF"/>
        </w:rPr>
      </w:pPr>
    </w:p>
    <w:p w14:paraId="44B50554" w14:textId="6375F4D4" w:rsidR="0059198E" w:rsidRDefault="006607C9" w:rsidP="0059198E">
      <w:pPr>
        <w:ind w:firstLine="720"/>
        <w:jc w:val="center"/>
        <w:rPr>
          <w:b/>
          <w:bCs/>
          <w:shd w:val="clear" w:color="auto" w:fill="FFFFFF"/>
          <w:vertAlign w:val="superscript"/>
        </w:rPr>
      </w:pPr>
      <w:r>
        <w:rPr>
          <w:b/>
          <w:bCs/>
          <w:shd w:val="clear" w:color="auto" w:fill="FFFFFF"/>
        </w:rPr>
        <w:t>Author 1</w:t>
      </w:r>
      <w:r w:rsidR="0059198E">
        <w:rPr>
          <w:b/>
          <w:bCs/>
          <w:shd w:val="clear" w:color="auto" w:fill="FFFFFF"/>
          <w:vertAlign w:val="superscript"/>
        </w:rPr>
        <w:t>1</w:t>
      </w:r>
      <w:r w:rsidR="0059198E">
        <w:rPr>
          <w:b/>
          <w:bCs/>
          <w:shd w:val="clear" w:color="auto" w:fill="FFFFFF"/>
        </w:rPr>
        <w:t xml:space="preserve"> &amp; </w:t>
      </w:r>
      <w:r>
        <w:rPr>
          <w:b/>
          <w:bCs/>
          <w:shd w:val="clear" w:color="auto" w:fill="FFFFFF"/>
        </w:rPr>
        <w:t>Author</w:t>
      </w:r>
      <w:r w:rsidR="0059198E">
        <w:rPr>
          <w:b/>
          <w:bCs/>
          <w:shd w:val="clear" w:color="auto" w:fill="FFFFFF"/>
          <w:vertAlign w:val="superscript"/>
        </w:rPr>
        <w:t>2</w:t>
      </w:r>
    </w:p>
    <w:p w14:paraId="6F9A313E" w14:textId="77777777" w:rsidR="0059198E" w:rsidRDefault="0059198E" w:rsidP="0059198E">
      <w:pPr>
        <w:ind w:firstLine="720"/>
        <w:jc w:val="center"/>
        <w:rPr>
          <w:b/>
          <w:bCs/>
          <w:shd w:val="clear" w:color="auto" w:fill="FFFFFF"/>
          <w:vertAlign w:val="superscript"/>
        </w:rPr>
      </w:pPr>
      <w:bookmarkStart w:id="0" w:name="_GoBack"/>
      <w:bookmarkEnd w:id="0"/>
    </w:p>
    <w:p w14:paraId="2677DD59" w14:textId="77777777" w:rsidR="006607C9" w:rsidRDefault="0059198E" w:rsidP="0059198E">
      <w:pPr>
        <w:ind w:firstLine="720"/>
        <w:jc w:val="center"/>
        <w:rPr>
          <w:shd w:val="clear" w:color="auto" w:fill="FFFFFF"/>
        </w:rPr>
      </w:pPr>
      <w:r w:rsidRPr="0016129E">
        <w:rPr>
          <w:shd w:val="clear" w:color="auto" w:fill="FFFFFF"/>
          <w:vertAlign w:val="superscript"/>
        </w:rPr>
        <w:t xml:space="preserve">1 </w:t>
      </w:r>
      <w:proofErr w:type="spellStart"/>
      <w:r w:rsidR="006607C9">
        <w:rPr>
          <w:shd w:val="clear" w:color="auto" w:fill="FFFFFF"/>
        </w:rPr>
        <w:t>Affilation</w:t>
      </w:r>
      <w:proofErr w:type="spellEnd"/>
      <w:r w:rsidR="006607C9">
        <w:rPr>
          <w:shd w:val="clear" w:color="auto" w:fill="FFFFFF"/>
        </w:rPr>
        <w:t xml:space="preserve"> </w:t>
      </w:r>
    </w:p>
    <w:p w14:paraId="2E6B1D01" w14:textId="77777777" w:rsidR="006607C9" w:rsidRDefault="006607C9" w:rsidP="0059198E">
      <w:pPr>
        <w:ind w:firstLine="720"/>
        <w:jc w:val="center"/>
        <w:rPr>
          <w:shd w:val="clear" w:color="auto" w:fill="FFFFFF"/>
        </w:rPr>
      </w:pPr>
      <w:proofErr w:type="spellStart"/>
      <w:r>
        <w:rPr>
          <w:shd w:val="clear" w:color="auto" w:fill="FFFFFF"/>
        </w:rPr>
        <w:t>Emailid</w:t>
      </w:r>
      <w:proofErr w:type="spellEnd"/>
    </w:p>
    <w:p w14:paraId="44F41DE8" w14:textId="5E447BDD" w:rsidR="0059198E" w:rsidRDefault="0059198E" w:rsidP="0059198E">
      <w:pPr>
        <w:ind w:firstLine="720"/>
        <w:jc w:val="center"/>
        <w:rPr>
          <w:shd w:val="clear" w:color="auto" w:fill="FFFFFF"/>
        </w:rPr>
      </w:pPr>
      <w:proofErr w:type="spellStart"/>
      <w:r>
        <w:rPr>
          <w:shd w:val="clear" w:color="auto" w:fill="FFFFFF"/>
        </w:rPr>
        <w:t>ORCiD</w:t>
      </w:r>
      <w:proofErr w:type="spellEnd"/>
      <w:r>
        <w:rPr>
          <w:shd w:val="clear" w:color="auto" w:fill="FFFFFF"/>
        </w:rPr>
        <w:t xml:space="preserve">:  </w:t>
      </w:r>
    </w:p>
    <w:p w14:paraId="642C1EA7" w14:textId="77777777" w:rsidR="0059198E" w:rsidRDefault="0059198E" w:rsidP="0059198E">
      <w:pPr>
        <w:ind w:firstLine="720"/>
        <w:jc w:val="center"/>
        <w:rPr>
          <w:shd w:val="clear" w:color="auto" w:fill="FFFFFF"/>
        </w:rPr>
      </w:pPr>
    </w:p>
    <w:p w14:paraId="3397F2B4" w14:textId="3E8E4CFA" w:rsidR="006607C9" w:rsidRDefault="006607C9" w:rsidP="006607C9">
      <w:pPr>
        <w:ind w:firstLine="720"/>
        <w:jc w:val="center"/>
        <w:rPr>
          <w:shd w:val="clear" w:color="auto" w:fill="FFFFFF"/>
        </w:rPr>
      </w:pPr>
      <w:r>
        <w:rPr>
          <w:shd w:val="clear" w:color="auto" w:fill="FFFFFF"/>
          <w:vertAlign w:val="superscript"/>
        </w:rPr>
        <w:t>2</w:t>
      </w:r>
      <w:r w:rsidRPr="0016129E">
        <w:rPr>
          <w:shd w:val="clear" w:color="auto" w:fill="FFFFFF"/>
          <w:vertAlign w:val="superscript"/>
        </w:rPr>
        <w:t xml:space="preserve"> </w:t>
      </w:r>
      <w:proofErr w:type="spellStart"/>
      <w:r>
        <w:rPr>
          <w:shd w:val="clear" w:color="auto" w:fill="FFFFFF"/>
        </w:rPr>
        <w:t>Affilation</w:t>
      </w:r>
      <w:proofErr w:type="spellEnd"/>
      <w:r>
        <w:rPr>
          <w:shd w:val="clear" w:color="auto" w:fill="FFFFFF"/>
        </w:rPr>
        <w:t xml:space="preserve"> </w:t>
      </w:r>
    </w:p>
    <w:p w14:paraId="6746A83F" w14:textId="77777777" w:rsidR="006607C9" w:rsidRDefault="006607C9" w:rsidP="006607C9">
      <w:pPr>
        <w:ind w:firstLine="720"/>
        <w:jc w:val="center"/>
        <w:rPr>
          <w:shd w:val="clear" w:color="auto" w:fill="FFFFFF"/>
        </w:rPr>
      </w:pPr>
      <w:proofErr w:type="spellStart"/>
      <w:r>
        <w:rPr>
          <w:shd w:val="clear" w:color="auto" w:fill="FFFFFF"/>
        </w:rPr>
        <w:t>Emailid</w:t>
      </w:r>
      <w:proofErr w:type="spellEnd"/>
    </w:p>
    <w:p w14:paraId="1CB17652" w14:textId="77777777" w:rsidR="006607C9" w:rsidRDefault="006607C9" w:rsidP="006607C9">
      <w:pPr>
        <w:ind w:firstLine="720"/>
        <w:jc w:val="center"/>
        <w:rPr>
          <w:shd w:val="clear" w:color="auto" w:fill="FFFFFF"/>
        </w:rPr>
      </w:pPr>
      <w:proofErr w:type="spellStart"/>
      <w:r>
        <w:rPr>
          <w:shd w:val="clear" w:color="auto" w:fill="FFFFFF"/>
        </w:rPr>
        <w:t>ORCiD</w:t>
      </w:r>
      <w:proofErr w:type="spellEnd"/>
      <w:r>
        <w:rPr>
          <w:shd w:val="clear" w:color="auto" w:fill="FFFFFF"/>
        </w:rPr>
        <w:t xml:space="preserve">:  </w:t>
      </w:r>
    </w:p>
    <w:p w14:paraId="18F144EB" w14:textId="77777777" w:rsidR="005F698F" w:rsidRDefault="005F698F" w:rsidP="005F698F">
      <w:pPr>
        <w:spacing w:line="360" w:lineRule="auto"/>
        <w:ind w:firstLine="720"/>
        <w:rPr>
          <w:b/>
          <w:color w:val="FF0000"/>
          <w:highlight w:val="yellow"/>
        </w:rPr>
      </w:pPr>
    </w:p>
    <w:p w14:paraId="56114AD2" w14:textId="77777777" w:rsidR="006607C9" w:rsidRDefault="006607C9" w:rsidP="00DB0B9C">
      <w:pPr>
        <w:spacing w:before="100" w:beforeAutospacing="1" w:after="100" w:afterAutospacing="1"/>
        <w:jc w:val="both"/>
        <w:rPr>
          <w:b/>
          <w:color w:val="000000" w:themeColor="text1"/>
        </w:rPr>
      </w:pPr>
    </w:p>
    <w:p w14:paraId="65CFF4DC" w14:textId="742BF98B" w:rsidR="00DB0B9C" w:rsidRPr="00DB0B9C" w:rsidRDefault="002C7267" w:rsidP="00DB0B9C">
      <w:pPr>
        <w:spacing w:before="100" w:beforeAutospacing="1" w:after="100" w:afterAutospacing="1"/>
        <w:jc w:val="both"/>
        <w:rPr>
          <w:lang w:bidi="hi-IN"/>
        </w:rPr>
      </w:pPr>
      <w:r w:rsidRPr="002C7267">
        <w:rPr>
          <w:b/>
          <w:color w:val="000000" w:themeColor="text1"/>
        </w:rPr>
        <w:t>Abstract:</w:t>
      </w:r>
      <w:r w:rsidR="00DB0B9C">
        <w:rPr>
          <w:b/>
          <w:color w:val="000000" w:themeColor="text1"/>
        </w:rPr>
        <w:t xml:space="preserve"> </w:t>
      </w:r>
      <w:r w:rsidR="00DB0B9C" w:rsidRPr="00DB0B9C">
        <w:rPr>
          <w:lang w:bidi="hi-IN"/>
        </w:rPr>
        <w:t>The incorporation of Artificial Intelligence (AI) and Explainable AI (XAI) into healthcare systems is transforming patient care by enhancing monitoring, tailoring treatments, and refining clinical decision-making. This chapter delves into the crucial function of XAI in tackling the lack of transparency in conventional AI models, promoting clarity, trust, and ethical adherence in healthcare settings. AI-powered systems utilize data from electronic health records, wearable technology, imaging tools, and genomics to deliver actionable insights for early disease detection, real-time patient monitoring, and p</w:t>
      </w:r>
      <w:r w:rsidR="00951614">
        <w:rPr>
          <w:lang w:bidi="hi-IN"/>
        </w:rPr>
        <w:t>redicting outcomes. X</w:t>
      </w:r>
      <w:r w:rsidR="00DB0B9C" w:rsidRPr="00DB0B9C">
        <w:rPr>
          <w:lang w:bidi="hi-IN"/>
        </w:rPr>
        <w:t xml:space="preserve">AI addresses this issue by making the logic behind AI suggestions understandable to both clinicians and patients. XAI improves communication between doctors and patients, aids in collaborative decision-making, and ensures regulatory compliance. The chapter examines real-world scenarios where XAI aids in creating personalized treatment plans by analyzing patient-specific data to forecast therapy responses and reduce risks. Additionally, it emphasizes how AI and XAI systems assess and enhance patient outcomes through predictive alerts, continuous monitoring, and performance metrics like shorter hospital stays, decreased readmission rates, and increased patient satisfaction. Examples and Python-based implementations illustrate how models such as SHAP and Random Forests facilitate transparency in disease prognosis. The chapter also tackles challenges related to algorithmic bias and uncertainty, suggesting strategies to ensure fairness and dependability. By combining AI's computational capabilities with human oversight through XAI, healthcare delivery becomes more precise, personalized, and patient-focused. </w:t>
      </w:r>
    </w:p>
    <w:p w14:paraId="7FC6DFF5" w14:textId="00BF0ADA" w:rsidR="002C7267" w:rsidRDefault="002C7267" w:rsidP="00DB0B9C">
      <w:pPr>
        <w:spacing w:line="360" w:lineRule="auto"/>
        <w:jc w:val="both"/>
        <w:rPr>
          <w:b/>
          <w:color w:val="000000" w:themeColor="text1"/>
        </w:rPr>
      </w:pPr>
      <w:r w:rsidRPr="002C7267">
        <w:rPr>
          <w:b/>
          <w:color w:val="000000" w:themeColor="text1"/>
        </w:rPr>
        <w:t xml:space="preserve">Keywords: </w:t>
      </w:r>
      <w:r w:rsidR="00DB0B9C">
        <w:rPr>
          <w:b/>
          <w:color w:val="000000" w:themeColor="text1"/>
        </w:rPr>
        <w:t xml:space="preserve">Explainable AI, </w:t>
      </w:r>
      <w:proofErr w:type="spellStart"/>
      <w:r w:rsidR="00DB0B9C">
        <w:rPr>
          <w:b/>
          <w:color w:val="000000" w:themeColor="text1"/>
        </w:rPr>
        <w:t>Decsion</w:t>
      </w:r>
      <w:proofErr w:type="spellEnd"/>
      <w:r w:rsidR="00DB0B9C">
        <w:rPr>
          <w:b/>
          <w:color w:val="000000" w:themeColor="text1"/>
        </w:rPr>
        <w:t>-Making, Healthcare, AI</w:t>
      </w:r>
    </w:p>
    <w:p w14:paraId="3C100AF0" w14:textId="77777777" w:rsidR="00DB0B9C" w:rsidRPr="002C7267" w:rsidRDefault="00DB0B9C" w:rsidP="00DB0B9C">
      <w:pPr>
        <w:spacing w:line="360" w:lineRule="auto"/>
        <w:jc w:val="both"/>
        <w:rPr>
          <w:b/>
          <w:color w:val="000000" w:themeColor="text1"/>
        </w:rPr>
      </w:pPr>
    </w:p>
    <w:p w14:paraId="4A247D12" w14:textId="6C68BF49" w:rsidR="005F698F" w:rsidRDefault="005F698F" w:rsidP="00E066C4">
      <w:pPr>
        <w:pStyle w:val="NormalWeb"/>
        <w:numPr>
          <w:ilvl w:val="0"/>
          <w:numId w:val="28"/>
        </w:numPr>
        <w:ind w:left="1080"/>
        <w:jc w:val="both"/>
        <w:rPr>
          <w:rStyle w:val="Strong"/>
          <w:rFonts w:eastAsiaTheme="majorEastAsia"/>
        </w:rPr>
      </w:pPr>
      <w:r>
        <w:rPr>
          <w:rStyle w:val="Strong"/>
          <w:rFonts w:eastAsiaTheme="majorEastAsia"/>
        </w:rPr>
        <w:t>Introduction</w:t>
      </w:r>
    </w:p>
    <w:p w14:paraId="71B0B4EC" w14:textId="6DCE86C3" w:rsidR="00060DF6" w:rsidRDefault="00060DF6" w:rsidP="00060DF6">
      <w:pPr>
        <w:pStyle w:val="ListParagraph"/>
        <w:spacing w:before="100" w:beforeAutospacing="1" w:after="100" w:afterAutospacing="1"/>
        <w:jc w:val="both"/>
        <w:outlineLvl w:val="1"/>
      </w:pPr>
      <w:r w:rsidRPr="006E5D9A">
        <w:t>By means of improved diagnosis accuracy, early disease identification, treatment strategy optimization, and patient monitoring enhancement, the fast development of artificial intelligence (AI) has transformed healthcare.  To support clinical decision-making, AI-</w:t>
      </w:r>
      <w:r w:rsidRPr="006E5D9A">
        <w:lastRenderedPageBreak/>
        <w:t>driven healthcare systems examine enormous volumes of data from wearable sensors, genetic profiles, medical imaging, electronic health records (EHRs), and genetic profiles.  On the other hand, a lot of AI models function as "black boxes," providing little to no knowledge of how they make decisions.   This lack of interpretability presents significant challenges, particularly in the healthcare industry where transparency, accountability, and trust are essential.  One of the key solutions to these issues has become explainable artificial intelligence (XAI).  XAI seeks to make artificial intelligence models more intelligible and interpretable so that medical practitioners may grasp the logic underlying AI-generate</w:t>
      </w:r>
      <w:r w:rsidR="00B026DD">
        <w:t xml:space="preserve">d suggestions and predictions </w:t>
      </w:r>
      <w:r w:rsidR="00B026DD">
        <w:fldChar w:fldCharType="begin"/>
      </w:r>
      <w:r w:rsidR="00880D54">
        <w:instrText xml:space="preserve"> ADDIN EN.CITE &lt;EndNote&gt;&lt;Cite&gt;&lt;Author&gt;Patel&lt;/Author&gt;&lt;Year&gt;2024&lt;/Year&gt;&lt;RecNum&gt;1109&lt;/RecNum&gt;&lt;DisplayText&gt;[1]&lt;/DisplayText&gt;&lt;record&gt;&lt;rec-number&gt;1109&lt;/rec-number&gt;&lt;foreign-keys&gt;&lt;key app="EN" db-id="df0dtrz9j0v2zhe9ezppx5fc909w0v55rfvx" timestamp="1745338536"&gt;1109&lt;/key&gt;&lt;/foreign-keys&gt;&lt;ref-type name="Journal Article"&gt;17&lt;/ref-type&gt;&lt;contributors&gt;&lt;authors&gt;&lt;author&gt;Patel, Ankush U&lt;/author&gt;&lt;author&gt;Gu, Qiangqiang&lt;/author&gt;&lt;author&gt;Esper, Ronda&lt;/author&gt;&lt;author&gt;Maeser, Danielle&lt;/author&gt;&lt;author&gt;Maeser, Nicole&lt;/author&gt;&lt;/authors&gt;&lt;/contributors&gt;&lt;titles&gt;&lt;title&gt;The crucial role of interdisciplinary conferences in advancing explainable AI in healthcare&lt;/title&gt;&lt;secondary-title&gt;BioMedInformatics&lt;/secondary-title&gt;&lt;/titles&gt;&lt;periodical&gt;&lt;full-title&gt;BioMedInformatics&lt;/full-title&gt;&lt;/periodical&gt;&lt;pages&gt;1363-1383&lt;/pages&gt;&lt;volume&gt;4&lt;/volume&gt;&lt;number&gt;2&lt;/number&gt;&lt;dates&gt;&lt;year&gt;2024&lt;/year&gt;&lt;/dates&gt;&lt;isbn&gt;2673-7426&lt;/isbn&gt;&lt;urls&gt;&lt;/urls&gt;&lt;/record&gt;&lt;/Cite&gt;&lt;/EndNote&gt;</w:instrText>
      </w:r>
      <w:r w:rsidR="00B026DD">
        <w:fldChar w:fldCharType="separate"/>
      </w:r>
      <w:r w:rsidR="00880D54">
        <w:rPr>
          <w:noProof/>
        </w:rPr>
        <w:t>[</w:t>
      </w:r>
      <w:hyperlink w:anchor="_ENREF_1" w:tooltip="Patel, 2024 #1109" w:history="1">
        <w:r w:rsidR="00880D54">
          <w:rPr>
            <w:noProof/>
          </w:rPr>
          <w:t>1</w:t>
        </w:r>
      </w:hyperlink>
      <w:r w:rsidR="00880D54">
        <w:rPr>
          <w:noProof/>
        </w:rPr>
        <w:t>]</w:t>
      </w:r>
      <w:r w:rsidR="00B026DD">
        <w:fldChar w:fldCharType="end"/>
      </w:r>
      <w:r w:rsidR="00B026DD">
        <w:t xml:space="preserve">. </w:t>
      </w:r>
      <w:r w:rsidRPr="006E5D9A">
        <w:t xml:space="preserve">Beyond clinical environments, </w:t>
      </w:r>
      <w:proofErr w:type="spellStart"/>
      <w:r w:rsidRPr="006E5D9A">
        <w:t>explainability</w:t>
      </w:r>
      <w:proofErr w:type="spellEnd"/>
      <w:r w:rsidRPr="006E5D9A">
        <w:t xml:space="preserve"> guarantees ethical, objective, and compliant AI-driven healthcare solutions for regulators, legislators, and patients, therefore assuring that these solutions reflect patient safety criteria.  In this chapter, </w:t>
      </w:r>
      <w:r>
        <w:t xml:space="preserve">it is </w:t>
      </w:r>
      <w:r w:rsidRPr="006E5D9A">
        <w:t>investigate</w:t>
      </w:r>
      <w:r>
        <w:t>d that</w:t>
      </w:r>
      <w:r w:rsidRPr="006E5D9A">
        <w:t xml:space="preserve"> how XA</w:t>
      </w:r>
      <w:r>
        <w:t>I can</w:t>
      </w:r>
      <w:r w:rsidRPr="006E5D9A">
        <w:t xml:space="preserve"> help to advance patient monitoring and outcome prediction, hence stressing its importance in enhancing healthcare decision-making and building confidence in AI systems</w:t>
      </w:r>
      <w:r w:rsidR="00B026DD">
        <w:t xml:space="preserve"> </w:t>
      </w:r>
      <w:r w:rsidR="00B026DD">
        <w:fldChar w:fldCharType="begin"/>
      </w:r>
      <w:r w:rsidR="00880D54">
        <w:instrText xml:space="preserve"> ADDIN EN.CITE &lt;EndNote&gt;&lt;Cite&gt;&lt;Author&gt;Ayesha&lt;/Author&gt;&lt;RecNum&gt;1110&lt;/RecNum&gt;&lt;DisplayText&gt;[2]&lt;/DisplayText&gt;&lt;record&gt;&lt;rec-number&gt;1110&lt;/rec-number&gt;&lt;foreign-keys&gt;&lt;key app="EN" db-id="df0dtrz9j0v2zhe9ezppx5fc909w0v55rfvx" timestamp="1745338629"&gt;1110&lt;/key&gt;&lt;/foreign-keys&gt;&lt;ref-type name="Book Section"&gt;5&lt;/ref-type&gt;&lt;contributors&gt;&lt;authors&gt;&lt;author&gt;Ayesha, Amreen&lt;/author&gt;&lt;author&gt;Ahamed, N Nasurudeen&lt;/author&gt;&lt;/authors&gt;&lt;/contributors&gt;&lt;titles&gt;&lt;title&gt;Explainable artificial intelligence (EAI): For healthcare applications and improvements&lt;/title&gt;&lt;secondary-title&gt;Explainable Artificial Intelligence for Biomedical and Healthcare Applications&lt;/secondary-title&gt;&lt;/titles&gt;&lt;pages&gt;162-196&lt;/pages&gt;&lt;dates&gt;&lt;/dates&gt;&lt;publisher&gt;CRC Press&lt;/publisher&gt;&lt;urls&gt;&lt;/urls&gt;&lt;/record&gt;&lt;/Cite&gt;&lt;/EndNote&gt;</w:instrText>
      </w:r>
      <w:r w:rsidR="00B026DD">
        <w:fldChar w:fldCharType="separate"/>
      </w:r>
      <w:r w:rsidR="00880D54">
        <w:rPr>
          <w:noProof/>
        </w:rPr>
        <w:t>[</w:t>
      </w:r>
      <w:hyperlink w:anchor="_ENREF_2" w:tooltip="Ayesha,  #1110" w:history="1">
        <w:r w:rsidR="00880D54">
          <w:rPr>
            <w:noProof/>
          </w:rPr>
          <w:t>2</w:t>
        </w:r>
      </w:hyperlink>
      <w:r w:rsidR="00880D54">
        <w:rPr>
          <w:noProof/>
        </w:rPr>
        <w:t>]</w:t>
      </w:r>
      <w:r w:rsidR="00B026DD">
        <w:fldChar w:fldCharType="end"/>
      </w:r>
      <w:r w:rsidRPr="006E5D9A">
        <w:t>.</w:t>
      </w:r>
    </w:p>
    <w:p w14:paraId="1E88C660" w14:textId="77777777" w:rsidR="00060DF6" w:rsidRDefault="00060DF6" w:rsidP="00060DF6">
      <w:pPr>
        <w:pStyle w:val="ListParagraph"/>
        <w:spacing w:before="100" w:beforeAutospacing="1" w:after="100" w:afterAutospacing="1"/>
        <w:jc w:val="both"/>
        <w:outlineLvl w:val="1"/>
      </w:pPr>
    </w:p>
    <w:p w14:paraId="70EE169C" w14:textId="17D8CB54" w:rsidR="005F698F" w:rsidRPr="00060DF6" w:rsidRDefault="00B026DD" w:rsidP="00E066C4">
      <w:pPr>
        <w:pStyle w:val="ListParagraph"/>
        <w:numPr>
          <w:ilvl w:val="2"/>
          <w:numId w:val="29"/>
        </w:numPr>
        <w:spacing w:before="100" w:beforeAutospacing="1" w:after="100" w:afterAutospacing="1"/>
        <w:jc w:val="both"/>
        <w:rPr>
          <w:b/>
          <w:bCs/>
        </w:rPr>
      </w:pPr>
      <w:r>
        <w:rPr>
          <w:b/>
          <w:bCs/>
        </w:rPr>
        <w:t xml:space="preserve">Importance of </w:t>
      </w:r>
      <w:r w:rsidR="003C7919">
        <w:rPr>
          <w:b/>
          <w:bCs/>
        </w:rPr>
        <w:t xml:space="preserve"> </w:t>
      </w:r>
      <w:r>
        <w:rPr>
          <w:b/>
          <w:bCs/>
        </w:rPr>
        <w:t>XAI</w:t>
      </w:r>
      <w:r w:rsidR="005F698F" w:rsidRPr="00060DF6">
        <w:rPr>
          <w:b/>
          <w:bCs/>
        </w:rPr>
        <w:t xml:space="preserve"> in Healthcare</w:t>
      </w:r>
    </w:p>
    <w:p w14:paraId="713C060D" w14:textId="4607AE44" w:rsidR="00F60E74" w:rsidRDefault="00060DF6" w:rsidP="00E93C54">
      <w:pPr>
        <w:pStyle w:val="ListParagraph"/>
        <w:spacing w:before="100" w:beforeAutospacing="1" w:after="100" w:afterAutospacing="1"/>
        <w:jc w:val="both"/>
      </w:pPr>
      <w:r w:rsidRPr="00060DF6">
        <w:t>Explainable artificial intelligence is essential in the healthcare sector since it increases transparency, accountability, and confidence in AI-driven decision-making. As artificial intelligence is included into therapeutic treatments, knowledge and interpretation of model outputs becomes ever more important. Medical experts employ artificial intelligence to identify diseases, project patient decline, and</w:t>
      </w:r>
      <w:r w:rsidR="003C7919">
        <w:t xml:space="preserve"> provide tailored treatments. </w:t>
      </w:r>
      <w:r w:rsidRPr="00060DF6">
        <w:t xml:space="preserve">Confirming information generated by AI without </w:t>
      </w:r>
      <w:proofErr w:type="spellStart"/>
      <w:r w:rsidRPr="00060DF6">
        <w:t>explainability</w:t>
      </w:r>
      <w:proofErr w:type="spellEnd"/>
      <w:r w:rsidRPr="00060DF6">
        <w:t xml:space="preserve"> might prove challenging for clinicians, leading to erroneous diagnosis or inadequate therapy recommendations</w:t>
      </w:r>
      <w:r w:rsidR="003C7919">
        <w:t xml:space="preserve"> </w:t>
      </w:r>
      <w:r w:rsidR="003C7919">
        <w:fldChar w:fldCharType="begin"/>
      </w:r>
      <w:r w:rsidR="00880D54">
        <w:instrText xml:space="preserve"> ADDIN EN.CITE &lt;EndNote&gt;&lt;Cite&gt;&lt;Author&gt;Rath&lt;/Author&gt;&lt;Year&gt;2024&lt;/Year&gt;&lt;RecNum&gt;1111&lt;/RecNum&gt;&lt;DisplayText&gt;[3]&lt;/DisplayText&gt;&lt;record&gt;&lt;rec-number&gt;1111&lt;/rec-number&gt;&lt;foreign-keys&gt;&lt;key app="EN" db-id="df0dtrz9j0v2zhe9ezppx5fc909w0v55rfvx" timestamp="1745339891"&gt;1111&lt;/key&gt;&lt;/foreign-keys&gt;&lt;ref-type name="Book Section"&gt;5&lt;/ref-type&gt;&lt;contributors&gt;&lt;authors&gt;&lt;author&gt;Rath, Kali Charan&lt;/author&gt;&lt;author&gt;Khang, Alex&lt;/author&gt;&lt;author&gt;Rath, Sunil Kumar&lt;/author&gt;&lt;author&gt;Satapathy, Nibedita&lt;/author&gt;&lt;author&gt;Satapathy, Suresh Kumar&lt;/author&gt;&lt;author&gt;Kar, Sitanshu&lt;/author&gt;&lt;/authors&gt;&lt;/contributors&gt;&lt;titles&gt;&lt;title&gt;Artificial intelligence (AI)-enabled technology in medicine-advancing holistic healthcare monitoring and control systems&lt;/title&gt;&lt;secondary-title&gt;Computer Vision and AI-Integrated IoT Technologies in the Medical Ecosystem&lt;/secondary-title&gt;&lt;/titles&gt;&lt;pages&gt;87-108&lt;/pages&gt;&lt;dates&gt;&lt;year&gt;2024&lt;/year&gt;&lt;/dates&gt;&lt;publisher&gt;CRC Press&lt;/publisher&gt;&lt;urls&gt;&lt;/urls&gt;&lt;/record&gt;&lt;/Cite&gt;&lt;/EndNote&gt;</w:instrText>
      </w:r>
      <w:r w:rsidR="003C7919">
        <w:fldChar w:fldCharType="separate"/>
      </w:r>
      <w:r w:rsidR="00880D54">
        <w:rPr>
          <w:noProof/>
        </w:rPr>
        <w:t>[</w:t>
      </w:r>
      <w:hyperlink w:anchor="_ENREF_3" w:tooltip="Rath, 2024 #1111" w:history="1">
        <w:r w:rsidR="00880D54">
          <w:rPr>
            <w:noProof/>
          </w:rPr>
          <w:t>3</w:t>
        </w:r>
      </w:hyperlink>
      <w:r w:rsidR="00880D54">
        <w:rPr>
          <w:noProof/>
        </w:rPr>
        <w:t>]</w:t>
      </w:r>
      <w:r w:rsidR="003C7919">
        <w:fldChar w:fldCharType="end"/>
      </w:r>
      <w:r w:rsidRPr="00060DF6">
        <w:t>. Due to XAI's clear, intelligible reasoning for artificial intelligence decisions, clinicians can assess the accuracy of predictions and apply them to their medical knowledge. For instance, AI models assist radiologists in spotting medical imaging abnormalities such fractures or malignancies. Apart from stressing the area of concern, an explainable artificial intelligence system offers a justification for a certain diagnosis, therefore helping radiologists to validate its accuracy. Likewise, artificial intelligence-powered ECG analysis in cardiology can predict cardiovascular risks and arrhythmias; XAI ensures that doctors are aware of the trends and features underlying these predictions.   Apart from its therapeutic applications, XAI is absolutely essential to ensure adherence to ethical norms and legal requirements in healthcare</w:t>
      </w:r>
      <w:r w:rsidR="003C7919">
        <w:t xml:space="preserve"> </w:t>
      </w:r>
      <w:r w:rsidR="003C7919">
        <w:fldChar w:fldCharType="begin"/>
      </w:r>
      <w:r w:rsidR="00880D54">
        <w:instrText xml:space="preserve"> ADDIN EN.CITE &lt;EndNote&gt;&lt;Cite&gt;&lt;Author&gt;Wani&lt;/Author&gt;&lt;Year&gt;2024&lt;/Year&gt;&lt;RecNum&gt;1112&lt;/RecNum&gt;&lt;DisplayText&gt;[4]&lt;/DisplayText&gt;&lt;record&gt;&lt;rec-number&gt;1112&lt;/rec-number&gt;&lt;foreign-keys&gt;&lt;key app="EN" db-id="df0dtrz9j0v2zhe9ezppx5fc909w0v55rfvx" timestamp="1745339938"&gt;1112&lt;/key&gt;&lt;/foreign-keys&gt;&lt;ref-type name="Journal Article"&gt;17&lt;/ref-type&gt;&lt;contributors&gt;&lt;authors&gt;&lt;author&gt;Wani, Niyaz Ahmad&lt;/author&gt;&lt;author&gt;Kumar, Ravinder&lt;/author&gt;&lt;author&gt;Bedi, Jatin&lt;/author&gt;&lt;author&gt;Rida, Imad&lt;/author&gt;&lt;/authors&gt;&lt;/contributors&gt;&lt;titles&gt;&lt;title&gt;Explainable AI-driven IoMT fusion: Unravelling techniques, opportunities, and challenges with Explainable AI in healthcare&lt;/title&gt;&lt;secondary-title&gt;Information Fusion&lt;/secondary-title&gt;&lt;/titles&gt;&lt;periodical&gt;&lt;full-title&gt;Information Fusion&lt;/full-title&gt;&lt;/periodical&gt;&lt;pages&gt;102472&lt;/pages&gt;&lt;dates&gt;&lt;year&gt;2024&lt;/year&gt;&lt;/dates&gt;&lt;isbn&gt;1566-2535&lt;/isbn&gt;&lt;urls&gt;&lt;/urls&gt;&lt;/record&gt;&lt;/Cite&gt;&lt;/EndNote&gt;</w:instrText>
      </w:r>
      <w:r w:rsidR="003C7919">
        <w:fldChar w:fldCharType="separate"/>
      </w:r>
      <w:r w:rsidR="00880D54">
        <w:rPr>
          <w:noProof/>
        </w:rPr>
        <w:t>[</w:t>
      </w:r>
      <w:hyperlink w:anchor="_ENREF_4" w:tooltip="Wani, 2024 #1112" w:history="1">
        <w:r w:rsidR="00880D54">
          <w:rPr>
            <w:noProof/>
          </w:rPr>
          <w:t>4</w:t>
        </w:r>
      </w:hyperlink>
      <w:r w:rsidR="00880D54">
        <w:rPr>
          <w:noProof/>
        </w:rPr>
        <w:t>]</w:t>
      </w:r>
      <w:r w:rsidR="003C7919">
        <w:fldChar w:fldCharType="end"/>
      </w:r>
      <w:r w:rsidRPr="00060DF6">
        <w:t xml:space="preserve">. Regulatory bodies like the European Medicines Agency (EMA) and the U.S. Food and Drug Administration (FDA) agree that transparency in AI-driven medical devices is absolutely vital. </w:t>
      </w:r>
      <w:proofErr w:type="spellStart"/>
      <w:r w:rsidRPr="00060DF6">
        <w:t>Explainability</w:t>
      </w:r>
      <w:proofErr w:type="spellEnd"/>
      <w:r w:rsidRPr="00060DF6">
        <w:t xml:space="preserve"> is absolutely essential in obtaining regulatory clearances since it ensures that AI models operate within moral and legal limitations. Moreover, XAI encourages patient involvement and helps people to make informed healthcare decisions by providing clear arguments for AI-based diagnosis and treatment recommendations.</w:t>
      </w:r>
      <w:r w:rsidR="00E93C54">
        <w:t xml:space="preserve"> The role of AI in patient monitoring and outcome prediction has become increasingly prominent, revolutionizing healthcare delivery by enhancing diagnostic precision, improving patient care, and facilitating predictive interventions</w:t>
      </w:r>
      <w:r w:rsidR="003C7919">
        <w:t xml:space="preserve"> </w:t>
      </w:r>
      <w:r w:rsidR="003C7919">
        <w:fldChar w:fldCharType="begin"/>
      </w:r>
      <w:r w:rsidR="00880D54">
        <w:instrText xml:space="preserve"> ADDIN EN.CITE &lt;EndNote&gt;&lt;Cite&gt;&lt;Author&gt;Poonia&lt;/Author&gt;&lt;Year&gt;2024&lt;/Year&gt;&lt;RecNum&gt;1113&lt;/RecNum&gt;&lt;DisplayText&gt;[5]&lt;/DisplayText&gt;&lt;record&gt;&lt;rec-number&gt;1113&lt;/rec-number&gt;&lt;foreign-keys&gt;&lt;key app="EN" db-id="df0dtrz9j0v2zhe9ezppx5fc909w0v55rfvx" timestamp="1745339984"&gt;1113&lt;/key&gt;&lt;/foreign-keys&gt;&lt;ref-type name="Journal Article"&gt;17&lt;/ref-type&gt;&lt;contributors&gt;&lt;authors&gt;&lt;author&gt;Poonia, Ramesh Chandra&lt;/author&gt;&lt;author&gt;Al-Alshaikh, Halah A&lt;/author&gt;&lt;/authors&gt;&lt;/contributors&gt;&lt;titles&gt;&lt;title&gt;Ensemble approach of transfer learning and vision transformer leveraging explainable AI for disease diagnosis: An advancement towards smart healthcare 5.0&lt;/title&gt;&lt;secondary-title&gt;Computers in Biology and Medicine&lt;/secondary-title&gt;&lt;/titles&gt;&lt;periodical&gt;&lt;full-title&gt;Computers in Biology and Medicine&lt;/full-title&gt;&lt;/periodical&gt;&lt;pages&gt;108874&lt;/pages&gt;&lt;volume&gt;179&lt;/volume&gt;&lt;dates&gt;&lt;year&gt;2024&lt;/year&gt;&lt;/dates&gt;&lt;isbn&gt;0010-4825&lt;/isbn&gt;&lt;urls&gt;&lt;/urls&gt;&lt;/record&gt;&lt;/Cite&gt;&lt;/EndNote&gt;</w:instrText>
      </w:r>
      <w:r w:rsidR="003C7919">
        <w:fldChar w:fldCharType="separate"/>
      </w:r>
      <w:r w:rsidR="00880D54">
        <w:rPr>
          <w:noProof/>
        </w:rPr>
        <w:t>[</w:t>
      </w:r>
      <w:hyperlink w:anchor="_ENREF_5" w:tooltip="Poonia, 2024 #1113" w:history="1">
        <w:r w:rsidR="00880D54">
          <w:rPr>
            <w:noProof/>
          </w:rPr>
          <w:t>5</w:t>
        </w:r>
      </w:hyperlink>
      <w:r w:rsidR="00880D54">
        <w:rPr>
          <w:noProof/>
        </w:rPr>
        <w:t>]</w:t>
      </w:r>
      <w:r w:rsidR="003C7919">
        <w:fldChar w:fldCharType="end"/>
      </w:r>
      <w:r w:rsidR="00E93C54">
        <w:t xml:space="preserve">. AI leverages vast amounts of medical data from diverse sources such as electronic health records, wearable devices, imaging data, and genetic information to generate actionable insights. Through sophisticated algorithms, AI processes this information rapidly, providing healthcare professionals with valuable tools for clinical decision-making, early detection of diseases, and efficient </w:t>
      </w:r>
      <w:r w:rsidR="00E93C54">
        <w:lastRenderedPageBreak/>
        <w:t xml:space="preserve">management of patient care. One significant application of AI in patient monitoring involves continuous real-time tracking of patient vitals and symptoms, especially in chronic disease management and critical care scenarios. Wearable sensors and </w:t>
      </w:r>
      <w:proofErr w:type="spellStart"/>
      <w:r w:rsidR="00E93C54">
        <w:t>IoT</w:t>
      </w:r>
      <w:proofErr w:type="spellEnd"/>
      <w:r w:rsidR="00E93C54">
        <w:t>-enabled medical devices feed continuous streams of patient data to AI systems, enabling the early identification of anomalies and potentially life-threatening conditions</w:t>
      </w:r>
      <w:r w:rsidR="003C7919">
        <w:t xml:space="preserve"> </w:t>
      </w:r>
      <w:r w:rsidR="003C7919">
        <w:fldChar w:fldCharType="begin"/>
      </w:r>
      <w:r w:rsidR="00880D54">
        <w:instrText xml:space="preserve"> ADDIN EN.CITE &lt;EndNote&gt;&lt;Cite&gt;&lt;Author&gt;Sadeghi&lt;/Author&gt;&lt;Year&gt;2024&lt;/Year&gt;&lt;RecNum&gt;1114&lt;/RecNum&gt;&lt;DisplayText&gt;[6]&lt;/DisplayText&gt;&lt;record&gt;&lt;rec-number&gt;1114&lt;/rec-number&gt;&lt;foreign-keys&gt;&lt;key app="EN" db-id="df0dtrz9j0v2zhe9ezppx5fc909w0v55rfvx" timestamp="1745340038"&gt;1114&lt;/key&gt;&lt;/foreign-keys&gt;&lt;ref-type name="Journal Article"&gt;17&lt;/ref-type&gt;&lt;contributors&gt;&lt;authors&gt;&lt;author&gt;Sadeghi, Zahra&lt;/author&gt;&lt;author&gt;Alizadehsani, Roohallah&lt;/author&gt;&lt;author&gt;Cifci, Mehmet Akif&lt;/author&gt;&lt;author&gt;Kausar, Samina&lt;/author&gt;&lt;author&gt;Rehman, Rizwan&lt;/author&gt;&lt;author&gt;Mahanta, Priyakshi&lt;/author&gt;&lt;author&gt;Bora, Pranjal Kumar&lt;/author&gt;&lt;author&gt;Almasri, Ammar&lt;/author&gt;&lt;author&gt;Alkhawaldeh, Rami S&lt;/author&gt;&lt;author&gt;Hussain, Sadiq&lt;/author&gt;&lt;/authors&gt;&lt;/contributors&gt;&lt;titles&gt;&lt;title&gt;A review of Explainable Artificial Intelligence in healthcare&lt;/title&gt;&lt;secondary-title&gt;Computers and Electrical Engineering&lt;/secondary-title&gt;&lt;/titles&gt;&lt;periodical&gt;&lt;full-title&gt;Computers and Electrical Engineering&lt;/full-title&gt;&lt;/periodical&gt;&lt;pages&gt;109370&lt;/pages&gt;&lt;volume&gt;118&lt;/volume&gt;&lt;dates&gt;&lt;year&gt;2024&lt;/year&gt;&lt;/dates&gt;&lt;isbn&gt;0045-7906&lt;/isbn&gt;&lt;urls&gt;&lt;/urls&gt;&lt;/record&gt;&lt;/Cite&gt;&lt;/EndNote&gt;</w:instrText>
      </w:r>
      <w:r w:rsidR="003C7919">
        <w:fldChar w:fldCharType="separate"/>
      </w:r>
      <w:r w:rsidR="00880D54">
        <w:rPr>
          <w:noProof/>
        </w:rPr>
        <w:t>[</w:t>
      </w:r>
      <w:hyperlink w:anchor="_ENREF_6" w:tooltip="Sadeghi, 2024 #1114" w:history="1">
        <w:r w:rsidR="00880D54">
          <w:rPr>
            <w:noProof/>
          </w:rPr>
          <w:t>6</w:t>
        </w:r>
      </w:hyperlink>
      <w:r w:rsidR="00880D54">
        <w:rPr>
          <w:noProof/>
        </w:rPr>
        <w:t>]</w:t>
      </w:r>
      <w:r w:rsidR="003C7919">
        <w:fldChar w:fldCharType="end"/>
      </w:r>
      <w:r w:rsidR="00E93C54">
        <w:t>. For instance, AI algorithms can accurately predict cardiac events by analyzing subtle changes in heart rhythm patterns, alerting medical teams to intervene proactively and reduce adverse outcomes significantly. Furthermore, AI-driven predictive analytics is instrumental in anticipating patient deterioration before conventional methods detect any noticeable symptoms. Machine learning algorithms analyze historical patient data to identify trends and correlations, accurately forecasting health deterioration risks such as sepsis or acute kidney injury.</w:t>
      </w:r>
      <w:r w:rsidR="00F60E74">
        <w:t xml:space="preserve"> Figure 5.1 shows the different features of XAI in healthcare</w:t>
      </w:r>
      <w:r w:rsidR="003C7919">
        <w:t xml:space="preserve"> </w:t>
      </w:r>
      <w:r w:rsidR="003C7919">
        <w:fldChar w:fldCharType="begin"/>
      </w:r>
      <w:r w:rsidR="00880D54">
        <w:instrText xml:space="preserve"> ADDIN EN.CITE &lt;EndNote&gt;&lt;Cite&gt;&lt;Author&gt;Hosain&lt;/Author&gt;&lt;Year&gt;2024&lt;/Year&gt;&lt;RecNum&gt;1115&lt;/RecNum&gt;&lt;DisplayText&gt;[7]&lt;/DisplayText&gt;&lt;record&gt;&lt;rec-number&gt;1115&lt;/rec-number&gt;&lt;foreign-keys&gt;&lt;key app="EN" db-id="df0dtrz9j0v2zhe9ezppx5fc909w0v55rfvx" timestamp="1745340097"&gt;1115&lt;/key&gt;&lt;/foreign-keys&gt;&lt;ref-type name="Journal Article"&gt;17&lt;/ref-type&gt;&lt;contributors&gt;&lt;authors&gt;&lt;author&gt;Hosain, Md Tanzib&lt;/author&gt;&lt;author&gt;Jim, Jamin Rahman&lt;/author&gt;&lt;author&gt;Mridha, MF&lt;/author&gt;&lt;author&gt;Kabir, Md Mohsin&lt;/author&gt;&lt;/authors&gt;&lt;/contributors&gt;&lt;titles&gt;&lt;title&gt;Explainable AI approaches in deep learning: Advancements, applications and challenges&lt;/title&gt;&lt;secondary-title&gt;Computers and electrical engineering&lt;/secondary-title&gt;&lt;/titles&gt;&lt;periodical&gt;&lt;full-title&gt;Computers and Electrical Engineering&lt;/full-title&gt;&lt;/periodical&gt;&lt;pages&gt;109246&lt;/pages&gt;&lt;volume&gt;117&lt;/volume&gt;&lt;dates&gt;&lt;year&gt;2024&lt;/year&gt;&lt;/dates&gt;&lt;isbn&gt;0045-7906&lt;/isbn&gt;&lt;urls&gt;&lt;/urls&gt;&lt;/record&gt;&lt;/Cite&gt;&lt;/EndNote&gt;</w:instrText>
      </w:r>
      <w:r w:rsidR="003C7919">
        <w:fldChar w:fldCharType="separate"/>
      </w:r>
      <w:r w:rsidR="00880D54">
        <w:rPr>
          <w:noProof/>
        </w:rPr>
        <w:t>[</w:t>
      </w:r>
      <w:hyperlink w:anchor="_ENREF_7" w:tooltip="Hosain, 2024 #1115" w:history="1">
        <w:r w:rsidR="00880D54">
          <w:rPr>
            <w:noProof/>
          </w:rPr>
          <w:t>7</w:t>
        </w:r>
      </w:hyperlink>
      <w:r w:rsidR="00880D54">
        <w:rPr>
          <w:noProof/>
        </w:rPr>
        <w:t>]</w:t>
      </w:r>
      <w:r w:rsidR="003C7919">
        <w:fldChar w:fldCharType="end"/>
      </w:r>
      <w:r w:rsidR="00F60E74">
        <w:t>.</w:t>
      </w:r>
    </w:p>
    <w:p w14:paraId="7F906A33" w14:textId="77777777" w:rsidR="00F60E74" w:rsidRDefault="00F60E74" w:rsidP="00E93C54">
      <w:pPr>
        <w:pStyle w:val="ListParagraph"/>
        <w:spacing w:before="100" w:beforeAutospacing="1" w:after="100" w:afterAutospacing="1"/>
        <w:jc w:val="both"/>
      </w:pPr>
    </w:p>
    <w:p w14:paraId="5A9D2FE5" w14:textId="4A6CD2A6" w:rsidR="00F60E74" w:rsidRDefault="00F60E74" w:rsidP="00F60E74">
      <w:pPr>
        <w:pStyle w:val="ListParagraph"/>
        <w:spacing w:before="100" w:beforeAutospacing="1" w:after="100" w:afterAutospacing="1"/>
        <w:jc w:val="center"/>
      </w:pPr>
      <w:r>
        <w:rPr>
          <w:noProof/>
        </w:rPr>
        <w:drawing>
          <wp:inline distT="0" distB="0" distL="0" distR="0" wp14:anchorId="32164B5E" wp14:editId="454A64B7">
            <wp:extent cx="2991485" cy="2991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1485" cy="2991485"/>
                    </a:xfrm>
                    <a:prstGeom prst="rect">
                      <a:avLst/>
                    </a:prstGeom>
                    <a:noFill/>
                  </pic:spPr>
                </pic:pic>
              </a:graphicData>
            </a:graphic>
          </wp:inline>
        </w:drawing>
      </w:r>
    </w:p>
    <w:p w14:paraId="4BD9FB9A" w14:textId="62472B86" w:rsidR="00F60E74" w:rsidRPr="00F60E74" w:rsidRDefault="00F60E74" w:rsidP="00F60E74">
      <w:pPr>
        <w:pStyle w:val="ListParagraph"/>
        <w:spacing w:before="100" w:beforeAutospacing="1" w:after="100" w:afterAutospacing="1"/>
        <w:jc w:val="center"/>
        <w:rPr>
          <w:b/>
          <w:bCs/>
        </w:rPr>
      </w:pPr>
      <w:r w:rsidRPr="00F60E74">
        <w:rPr>
          <w:b/>
          <w:bCs/>
        </w:rPr>
        <w:t>Figure 5.1 Different features of XAI in Healthcare</w:t>
      </w:r>
    </w:p>
    <w:p w14:paraId="5F5D9D67" w14:textId="77777777" w:rsidR="00F60E74" w:rsidRDefault="00F60E74" w:rsidP="00F60E74">
      <w:pPr>
        <w:pStyle w:val="ListParagraph"/>
        <w:spacing w:before="100" w:beforeAutospacing="1" w:after="100" w:afterAutospacing="1"/>
        <w:jc w:val="center"/>
      </w:pPr>
    </w:p>
    <w:p w14:paraId="2EC51B1F" w14:textId="102407E5" w:rsidR="00E93C54" w:rsidRDefault="00E93C54" w:rsidP="00E93C54">
      <w:pPr>
        <w:pStyle w:val="ListParagraph"/>
        <w:spacing w:before="100" w:beforeAutospacing="1" w:after="100" w:afterAutospacing="1"/>
        <w:jc w:val="both"/>
      </w:pPr>
      <w:r>
        <w:t>This predictive capability facilitates timely medical interventions, significantly improving patient outcomes and reducing hospital stays. Hospitals using AI-driven monitoring have reported decreased mortality rates and enhanced patient recovery trajectories, underscoring the transformative impact of predictive AI applications</w:t>
      </w:r>
      <w:r w:rsidR="003C7919">
        <w:t xml:space="preserve"> </w:t>
      </w:r>
      <w:r w:rsidR="003C7919">
        <w:fldChar w:fldCharType="begin"/>
      </w:r>
      <w:r w:rsidR="00880D54">
        <w:instrText xml:space="preserve"> ADDIN EN.CITE &lt;EndNote&gt;&lt;Cite&gt;&lt;Author&gt;Puri&lt;/Author&gt;&lt;Year&gt;2025&lt;/Year&gt;&lt;RecNum&gt;1116&lt;/RecNum&gt;&lt;DisplayText&gt;[8]&lt;/DisplayText&gt;&lt;record&gt;&lt;rec-number&gt;1116&lt;/rec-number&gt;&lt;foreign-keys&gt;&lt;key app="EN" db-id="df0dtrz9j0v2zhe9ezppx5fc909w0v55rfvx" timestamp="1745340190"&gt;1116&lt;/key&gt;&lt;/foreign-keys&gt;&lt;ref-type name="Journal Article"&gt;17&lt;/ref-type&gt;&lt;contributors&gt;&lt;authors&gt;&lt;author&gt;Puri, Vikram&lt;/author&gt;&lt;author&gt;Priyadarshini, Ishaani&lt;/author&gt;&lt;author&gt;Kataria, Aman&lt;/author&gt;&lt;author&gt;Rani, Sita&lt;/author&gt;&lt;author&gt;Min, Hong&lt;/author&gt;&lt;/authors&gt;&lt;/contributors&gt;&lt;titles&gt;&lt;title&gt;Privacy-First ML for Chronic Kidney Disease Prediction: Exploring a Decentralized Approach Using Blockchain and IPFS&lt;/title&gt;&lt;secondary-title&gt;IEEE Access&lt;/secondary-title&gt;&lt;/titles&gt;&lt;periodical&gt;&lt;full-title&gt;IEEE Access&lt;/full-title&gt;&lt;/periodical&gt;&lt;dates&gt;&lt;year&gt;2025&lt;/year&gt;&lt;/dates&gt;&lt;isbn&gt;2169-3536&lt;/isbn&gt;&lt;urls&gt;&lt;/urls&gt;&lt;/record&gt;&lt;/Cite&gt;&lt;/EndNote&gt;</w:instrText>
      </w:r>
      <w:r w:rsidR="003C7919">
        <w:fldChar w:fldCharType="separate"/>
      </w:r>
      <w:r w:rsidR="00880D54">
        <w:rPr>
          <w:noProof/>
        </w:rPr>
        <w:t>[</w:t>
      </w:r>
      <w:hyperlink w:anchor="_ENREF_8" w:tooltip="Puri, 2025 #1116" w:history="1">
        <w:r w:rsidR="00880D54">
          <w:rPr>
            <w:noProof/>
          </w:rPr>
          <w:t>8</w:t>
        </w:r>
      </w:hyperlink>
      <w:r w:rsidR="00880D54">
        <w:rPr>
          <w:noProof/>
        </w:rPr>
        <w:t>]</w:t>
      </w:r>
      <w:r w:rsidR="003C7919">
        <w:fldChar w:fldCharType="end"/>
      </w:r>
      <w:r>
        <w:t xml:space="preserve">. In oncology, AI algorithms have shown immense promise in outcome prediction by analyzing extensive genomic, imaging, and clinical data to anticipate disease progression and treatment responses. AI-based predictive models can tailor personalized treatment plans, enhancing the precision of cancer therapies and significantly improving survival rates. Similarly, in chronic diseases such as diabetes and hypertension, AI systems continually monitor patient conditions, adjusting treatment regimens dynamically based on predicted outcomes, thus optimizing long-term patient health management. AI's role extends beyond individual patient care to broader public health applications. During pandemics, AI-driven predictive modeling supports healthcare resource allocation by forecasting </w:t>
      </w:r>
      <w:r>
        <w:lastRenderedPageBreak/>
        <w:t>infection rates, hospitalization demands, and critical care requirements. This enables healthcare systems to respond effectively to emergencies, optimizing resource utilization and minimizing patient risks</w:t>
      </w:r>
      <w:r w:rsidR="003C7919">
        <w:t xml:space="preserve"> </w:t>
      </w:r>
      <w:r w:rsidR="003C7919">
        <w:fldChar w:fldCharType="begin"/>
      </w:r>
      <w:r w:rsidR="00880D54">
        <w:instrText xml:space="preserve"> ADDIN EN.CITE &lt;EndNote&gt;&lt;Cite&gt;&lt;Author&gt;Niu&lt;/Author&gt;&lt;Year&gt;2024&lt;/Year&gt;&lt;RecNum&gt;1117&lt;/RecNum&gt;&lt;DisplayText&gt;[9]&lt;/DisplayText&gt;&lt;record&gt;&lt;rec-number&gt;1117&lt;/rec-number&gt;&lt;foreign-keys&gt;&lt;key app="EN" db-id="df0dtrz9j0v2zhe9ezppx5fc909w0v55rfvx" timestamp="1745340232"&gt;1117&lt;/key&gt;&lt;/foreign-keys&gt;&lt;ref-type name="Journal Article"&gt;17&lt;/ref-type&gt;&lt;contributors&gt;&lt;authors&gt;&lt;author&gt;Niu, Shuai&lt;/author&gt;&lt;author&gt;Yin, Qing&lt;/author&gt;&lt;author&gt;Ma, Jing&lt;/author&gt;&lt;author&gt;Song, Yunya&lt;/author&gt;&lt;author&gt;Xu, Yida&lt;/author&gt;&lt;author&gt;Bai, Liang&lt;/author&gt;&lt;author&gt;Pan, Wei&lt;/author&gt;&lt;author&gt;Yang, Xian&lt;/author&gt;&lt;/authors&gt;&lt;/contributors&gt;&lt;titles&gt;&lt;title&gt;Enhancing healthcare decision support through explainable AI models for risk prediction&lt;/title&gt;&lt;secondary-title&gt;Decision Support Systems&lt;/secondary-title&gt;&lt;/titles&gt;&lt;periodical&gt;&lt;full-title&gt;Decision Support Systems&lt;/full-title&gt;&lt;/periodical&gt;&lt;pages&gt;114228&lt;/pages&gt;&lt;volume&gt;181&lt;/volume&gt;&lt;dates&gt;&lt;year&gt;2024&lt;/year&gt;&lt;/dates&gt;&lt;isbn&gt;0167-9236&lt;/isbn&gt;&lt;urls&gt;&lt;/urls&gt;&lt;/record&gt;&lt;/Cite&gt;&lt;/EndNote&gt;</w:instrText>
      </w:r>
      <w:r w:rsidR="003C7919">
        <w:fldChar w:fldCharType="separate"/>
      </w:r>
      <w:r w:rsidR="00880D54">
        <w:rPr>
          <w:noProof/>
        </w:rPr>
        <w:t>[</w:t>
      </w:r>
      <w:hyperlink w:anchor="_ENREF_9" w:tooltip="Niu, 2024 #1117" w:history="1">
        <w:r w:rsidR="00880D54">
          <w:rPr>
            <w:noProof/>
          </w:rPr>
          <w:t>9</w:t>
        </w:r>
      </w:hyperlink>
      <w:r w:rsidR="00880D54">
        <w:rPr>
          <w:noProof/>
        </w:rPr>
        <w:t>]</w:t>
      </w:r>
      <w:r w:rsidR="003C7919">
        <w:fldChar w:fldCharType="end"/>
      </w:r>
      <w:r>
        <w:t>. However, while AI's capabilities in patient monitoring and outcome prediction are remarkable, challenges remain, particularly concerning data privacy, interoperability, and algorithm transparency. Ensuring the ethical use of AI requires robust data governance frameworks and continuous validation of predictive models to prevent biases and maintain accuracy</w:t>
      </w:r>
      <w:r w:rsidR="003C7919">
        <w:t xml:space="preserve"> </w:t>
      </w:r>
      <w:r w:rsidR="003C7919">
        <w:fldChar w:fldCharType="begin"/>
      </w:r>
      <w:r w:rsidR="00880D54">
        <w:instrText xml:space="preserve"> ADDIN EN.CITE &lt;EndNote&gt;&lt;Cite&gt;&lt;Author&gt;Hossain&lt;/Author&gt;&lt;Year&gt;2025&lt;/Year&gt;&lt;RecNum&gt;1118&lt;/RecNum&gt;&lt;DisplayText&gt;[10]&lt;/DisplayText&gt;&lt;record&gt;&lt;rec-number&gt;1118&lt;/rec-number&gt;&lt;foreign-keys&gt;&lt;key app="EN" db-id="df0dtrz9j0v2zhe9ezppx5fc909w0v55rfvx" timestamp="1745340278"&gt;1118&lt;/key&gt;&lt;/foreign-keys&gt;&lt;ref-type name="Journal Article"&gt;17&lt;/ref-type&gt;&lt;contributors&gt;&lt;authors&gt;&lt;author&gt;Hossain, MD Imran&lt;/author&gt;&lt;author&gt;Zamzmi, Ghada&lt;/author&gt;&lt;author&gt;Mouton, Peter R&lt;/author&gt;&lt;author&gt;Salekin, MD Sirajus&lt;/author&gt;&lt;author&gt;Sun, Yu&lt;/author&gt;&lt;author&gt;Goldgof, Dmitry&lt;/author&gt;&lt;/authors&gt;&lt;/contributors&gt;&lt;titles&gt;&lt;title&gt;Explainable AI for medical data: current methods, limitations, and future directions&lt;/title&gt;&lt;secondary-title&gt;ACM Computing Surveys&lt;/secondary-title&gt;&lt;/titles&gt;&lt;periodical&gt;&lt;full-title&gt;ACM Computing Surveys&lt;/full-title&gt;&lt;/periodical&gt;&lt;pages&gt;1-46&lt;/pages&gt;&lt;volume&gt;57&lt;/volume&gt;&lt;number&gt;6&lt;/number&gt;&lt;dates&gt;&lt;year&gt;2025&lt;/year&gt;&lt;/dates&gt;&lt;isbn&gt;0360-0300&lt;/isbn&gt;&lt;urls&gt;&lt;/urls&gt;&lt;/record&gt;&lt;/Cite&gt;&lt;/EndNote&gt;</w:instrText>
      </w:r>
      <w:r w:rsidR="003C7919">
        <w:fldChar w:fldCharType="separate"/>
      </w:r>
      <w:r w:rsidR="00880D54">
        <w:rPr>
          <w:noProof/>
        </w:rPr>
        <w:t>[</w:t>
      </w:r>
      <w:hyperlink w:anchor="_ENREF_10" w:tooltip="Hossain, 2025 #1118" w:history="1">
        <w:r w:rsidR="00880D54">
          <w:rPr>
            <w:noProof/>
          </w:rPr>
          <w:t>10</w:t>
        </w:r>
      </w:hyperlink>
      <w:r w:rsidR="00880D54">
        <w:rPr>
          <w:noProof/>
        </w:rPr>
        <w:t>]</w:t>
      </w:r>
      <w:r w:rsidR="003C7919">
        <w:fldChar w:fldCharType="end"/>
      </w:r>
      <w:r>
        <w:t>.</w:t>
      </w:r>
    </w:p>
    <w:p w14:paraId="23F1333C" w14:textId="0431B660" w:rsidR="002C7267" w:rsidRDefault="00951614" w:rsidP="00E066C4">
      <w:pPr>
        <w:pStyle w:val="NormalWeb"/>
        <w:numPr>
          <w:ilvl w:val="0"/>
          <w:numId w:val="1"/>
        </w:numPr>
        <w:ind w:left="1080"/>
        <w:jc w:val="both"/>
        <w:rPr>
          <w:rStyle w:val="Strong"/>
          <w:rFonts w:eastAsiaTheme="majorEastAsia"/>
        </w:rPr>
      </w:pPr>
      <w:r>
        <w:rPr>
          <w:rStyle w:val="Strong"/>
          <w:rFonts w:eastAsiaTheme="majorEastAsia"/>
        </w:rPr>
        <w:t>Fundamentals of X</w:t>
      </w:r>
      <w:r w:rsidR="005F698F">
        <w:rPr>
          <w:rStyle w:val="Strong"/>
          <w:rFonts w:eastAsiaTheme="majorEastAsia"/>
        </w:rPr>
        <w:t>AI in Healthcare</w:t>
      </w:r>
    </w:p>
    <w:p w14:paraId="53E7EA70" w14:textId="30D8EAE8" w:rsidR="006107F7" w:rsidRDefault="006107F7" w:rsidP="006107F7">
      <w:pPr>
        <w:pStyle w:val="NormalWeb"/>
        <w:ind w:left="720"/>
        <w:jc w:val="both"/>
      </w:pPr>
      <w:r>
        <w:t>The role</w:t>
      </w:r>
      <w:r w:rsidR="00D74814">
        <w:t xml:space="preserve"> of AI</w:t>
      </w:r>
      <w:r>
        <w:t xml:space="preserve"> in patient monitoring and outcome prediction has become increasingly prominent, revolutionizing healthcare delivery by enhancing diagnostic precision, improving patient care, and facilitating predictive interventions. AI </w:t>
      </w:r>
      <w:r w:rsidR="00D74814">
        <w:t>provides v</w:t>
      </w:r>
      <w:r>
        <w:t>ast amounts of medical data from diverse sources such as electronic health records, wearable devices, imaging data, and genetic information to generate actionable insights. Through sophisticated algorithms, AI processes this information rapidly, providing healthcare professionals with valuable tools for clinical decision-making, early detection of diseases, and efficient management of patient care</w:t>
      </w:r>
      <w:r w:rsidR="00354A0E">
        <w:t xml:space="preserve"> </w:t>
      </w:r>
      <w:r w:rsidR="00276BE1">
        <w:fldChar w:fldCharType="begin"/>
      </w:r>
      <w:r w:rsidR="00880D54">
        <w:instrText xml:space="preserve"> ADDIN EN.CITE &lt;EndNote&gt;&lt;Cite&gt;&lt;Author&gt;Rani&lt;/Author&gt;&lt;Year&gt;2024&lt;/Year&gt;&lt;RecNum&gt;1119&lt;/RecNum&gt;&lt;DisplayText&gt;[11]&lt;/DisplayText&gt;&lt;record&gt;&lt;rec-number&gt;1119&lt;/rec-number&gt;&lt;foreign-keys&gt;&lt;key app="EN" db-id="df0dtrz9j0v2zhe9ezppx5fc909w0v55rfvx" timestamp="1745340373"&gt;1119&lt;/key&gt;&lt;/foreign-keys&gt;&lt;ref-type name="Book Section"&gt;5&lt;/ref-type&gt;&lt;contributors&gt;&lt;authors&gt;&lt;author&gt;Rani, Sita&lt;/author&gt;&lt;author&gt;Kataria, Aman&lt;/author&gt;&lt;author&gt;Bhambri, Pankaj&lt;/author&gt;&lt;author&gt;Pareek, Piyush Kumar&lt;/author&gt;&lt;author&gt;Puri, Vikram&lt;/author&gt;&lt;/authors&gt;&lt;/contributors&gt;&lt;titles&gt;&lt;title&gt;Artificial Intelligence in Personalized Health Services for Better Patient Care&lt;/title&gt;&lt;secondary-title&gt;Revolutionizing Healthcare: AI Integration with IoT for Enhanced Patient Outcomes&lt;/secondary-title&gt;&lt;/titles&gt;&lt;pages&gt;89-108&lt;/pages&gt;&lt;dates&gt;&lt;year&gt;2024&lt;/year&gt;&lt;/dates&gt;&lt;publisher&gt;Springer&lt;/publisher&gt;&lt;urls&gt;&lt;/urls&gt;&lt;/record&gt;&lt;/Cite&gt;&lt;/EndNote&gt;</w:instrText>
      </w:r>
      <w:r w:rsidR="00276BE1">
        <w:fldChar w:fldCharType="separate"/>
      </w:r>
      <w:r w:rsidR="00880D54">
        <w:rPr>
          <w:noProof/>
        </w:rPr>
        <w:t>[</w:t>
      </w:r>
      <w:hyperlink w:anchor="_ENREF_11" w:tooltip="Rani, 2024 #1119" w:history="1">
        <w:r w:rsidR="00880D54">
          <w:rPr>
            <w:noProof/>
          </w:rPr>
          <w:t>11</w:t>
        </w:r>
      </w:hyperlink>
      <w:r w:rsidR="00880D54">
        <w:rPr>
          <w:noProof/>
        </w:rPr>
        <w:t>]</w:t>
      </w:r>
      <w:r w:rsidR="00276BE1">
        <w:fldChar w:fldCharType="end"/>
      </w:r>
      <w:r>
        <w:t xml:space="preserve">. One significant application of AI in patient monitoring involves continuous real-time tracking of patient vitals and symptoms, especially in chronic disease management and critical care scenarios. Wearable sensors and </w:t>
      </w:r>
      <w:proofErr w:type="spellStart"/>
      <w:r>
        <w:t>IoT</w:t>
      </w:r>
      <w:proofErr w:type="spellEnd"/>
      <w:r>
        <w:t xml:space="preserve">-enabled medical devices feed continuous streams of patient data to AI systems, enabling the early identification of anomalies and potentially life-threatening conditions. For instance, AI algorithms can accurately predict cardiac events by </w:t>
      </w:r>
      <w:proofErr w:type="spellStart"/>
      <w:r>
        <w:t>analyzing</w:t>
      </w:r>
      <w:proofErr w:type="spellEnd"/>
      <w:r>
        <w:t xml:space="preserve"> subtle changes in heart rhythm patterns, alerting medical teams to intervene proactively and reduce adverse outcomes significantly. Furthermore, AI-driven predictive analytics</w:t>
      </w:r>
      <w:r w:rsidR="00354A0E">
        <w:t xml:space="preserve"> and use of </w:t>
      </w:r>
      <w:proofErr w:type="spellStart"/>
      <w:r w:rsidR="00354A0E">
        <w:t>blockchain</w:t>
      </w:r>
      <w:proofErr w:type="spellEnd"/>
      <w:r w:rsidR="00354A0E">
        <w:t xml:space="preserve"> in organ donation</w:t>
      </w:r>
      <w:r>
        <w:t xml:space="preserve"> is</w:t>
      </w:r>
      <w:r w:rsidR="00354A0E">
        <w:t xml:space="preserve"> also</w:t>
      </w:r>
      <w:r>
        <w:t xml:space="preserve"> instrumental in anticipating patient deterioration before conventional methods detect any noticeable symptoms</w:t>
      </w:r>
      <w:r w:rsidR="00354A0E">
        <w:t xml:space="preserve">, which can help in timely donation and transplant of the organ </w:t>
      </w:r>
      <w:r w:rsidR="00276BE1">
        <w:fldChar w:fldCharType="begin"/>
      </w:r>
      <w:r w:rsidR="00880D54">
        <w:instrText xml:space="preserve"> ADDIN EN.CITE &lt;EndNote&gt;&lt;Cite&gt;&lt;Author&gt;Bawa&lt;/Author&gt;&lt;Year&gt;2024&lt;/Year&gt;&lt;RecNum&gt;1121&lt;/RecNum&gt;&lt;DisplayText&gt;[12]&lt;/DisplayText&gt;&lt;record&gt;&lt;rec-number&gt;1121&lt;/rec-number&gt;&lt;foreign-keys&gt;&lt;key app="EN" db-id="df0dtrz9j0v2zhe9ezppx5fc909w0v55rfvx" timestamp="1745340596"&gt;1121&lt;/key&gt;&lt;/foreign-keys&gt;&lt;ref-type name="Journal Article"&gt;17&lt;/ref-type&gt;&lt;contributors&gt;&lt;authors&gt;&lt;author&gt;Bawa, Geet&lt;/author&gt;&lt;author&gt;Singh, Harmeet&lt;/author&gt;&lt;author&gt;Rani, Sita&lt;/author&gt;&lt;author&gt;Kataria, Aman&lt;/author&gt;&lt;author&gt;Min, Hong&lt;/author&gt;&lt;/authors&gt;&lt;/contributors&gt;&lt;titles&gt;&lt;title&gt;Exploring Perspectives of Blockchain Technology and Traditional Centralized Technology in Organ Donation Management: A Comprehensive Review&lt;/title&gt;&lt;secondary-title&gt;Information&lt;/secondary-title&gt;&lt;/titles&gt;&lt;periodical&gt;&lt;full-title&gt;Information&lt;/full-title&gt;&lt;/periodical&gt;&lt;pages&gt;703&lt;/pages&gt;&lt;volume&gt;15&lt;/volume&gt;&lt;number&gt;11&lt;/number&gt;&lt;dates&gt;&lt;year&gt;2024&lt;/year&gt;&lt;/dates&gt;&lt;isbn&gt;2078-2489&lt;/isbn&gt;&lt;urls&gt;&lt;/urls&gt;&lt;/record&gt;&lt;/Cite&gt;&lt;/EndNote&gt;</w:instrText>
      </w:r>
      <w:r w:rsidR="00276BE1">
        <w:fldChar w:fldCharType="separate"/>
      </w:r>
      <w:r w:rsidR="00880D54">
        <w:rPr>
          <w:noProof/>
        </w:rPr>
        <w:t>[</w:t>
      </w:r>
      <w:hyperlink w:anchor="_ENREF_12" w:tooltip="Bawa, 2024 #1121" w:history="1">
        <w:r w:rsidR="00880D54">
          <w:rPr>
            <w:noProof/>
          </w:rPr>
          <w:t>12</w:t>
        </w:r>
      </w:hyperlink>
      <w:r w:rsidR="00880D54">
        <w:rPr>
          <w:noProof/>
        </w:rPr>
        <w:t>]</w:t>
      </w:r>
      <w:r w:rsidR="00276BE1">
        <w:fldChar w:fldCharType="end"/>
      </w:r>
      <w:r>
        <w:t xml:space="preserve">. Machine learning algorithms </w:t>
      </w:r>
      <w:proofErr w:type="spellStart"/>
      <w:r>
        <w:t>analyze</w:t>
      </w:r>
      <w:proofErr w:type="spellEnd"/>
      <w:r>
        <w:t xml:space="preserve"> historical patient data to identify trends and correlations, accurately forecasting health deterioration risks such as sepsis or acute kidney injury. This predictive capability facilitates timely medical interventions, significantly improving patient outcomes and reducing hospital stays. Hospitals using AI-driven monitoring have reported decreased mortality rates and enhanced patient recovery trajectories, underscoring the transformative impact of predictive AI applications. In oncology, AI algorithms have shown immense promise in outcome prediction by </w:t>
      </w:r>
      <w:proofErr w:type="spellStart"/>
      <w:r>
        <w:t>analyzing</w:t>
      </w:r>
      <w:proofErr w:type="spellEnd"/>
      <w:r>
        <w:t xml:space="preserve"> extensive genomic, imaging, and clinical data to anticipate disease progression and treatment responses. AI-based predictive models can tailor personalized treatment plans, enhancing the precision of cancer therapies and significantly improving survival rates. Similarly, in chronic diseases such as diabetes and hypertension, AI systems continually monitor patient conditions, adjusting treatment regimens dynamically based on predicted outcomes, thus optimizing long-term patient health management.</w:t>
      </w:r>
      <w:r w:rsidR="000A0ABE">
        <w:t xml:space="preserve"> </w:t>
      </w:r>
      <w:r w:rsidR="000A0ABE" w:rsidRPr="000A0ABE">
        <w:t>Example Python Code for Oncology Prediction using AI</w:t>
      </w:r>
      <w:r w:rsidR="000A0ABE">
        <w:t xml:space="preserve"> is given below:</w:t>
      </w:r>
    </w:p>
    <w:p w14:paraId="37A08B78" w14:textId="77777777" w:rsidR="00B4799C" w:rsidRDefault="00B4799C" w:rsidP="006107F7">
      <w:pPr>
        <w:pStyle w:val="NormalWeb"/>
        <w:ind w:left="720"/>
        <w:jc w:val="both"/>
      </w:pPr>
    </w:p>
    <w:tbl>
      <w:tblPr>
        <w:tblStyle w:val="TableGrid"/>
        <w:tblW w:w="0" w:type="auto"/>
        <w:tblInd w:w="720" w:type="dxa"/>
        <w:tblLook w:val="04A0" w:firstRow="1" w:lastRow="0" w:firstColumn="1" w:lastColumn="0" w:noHBand="0" w:noVBand="1"/>
      </w:tblPr>
      <w:tblGrid>
        <w:gridCol w:w="8856"/>
      </w:tblGrid>
      <w:tr w:rsidR="00887139" w14:paraId="33C3DEDC" w14:textId="77777777" w:rsidTr="00887139">
        <w:tc>
          <w:tcPr>
            <w:tcW w:w="9350" w:type="dxa"/>
          </w:tcPr>
          <w:p w14:paraId="3E205C25" w14:textId="77777777" w:rsidR="00887139" w:rsidRPr="0021418A" w:rsidRDefault="00887139" w:rsidP="00887139">
            <w:pPr>
              <w:ind w:left="1080"/>
              <w:rPr>
                <w:szCs w:val="22"/>
              </w:rPr>
            </w:pPr>
            <w:r w:rsidRPr="0021418A">
              <w:rPr>
                <w:szCs w:val="22"/>
              </w:rPr>
              <w:t xml:space="preserve">import pandas as </w:t>
            </w:r>
            <w:proofErr w:type="spellStart"/>
            <w:r w:rsidRPr="0021418A">
              <w:rPr>
                <w:szCs w:val="22"/>
              </w:rPr>
              <w:t>pd</w:t>
            </w:r>
            <w:proofErr w:type="spellEnd"/>
          </w:p>
          <w:p w14:paraId="7A7BC896" w14:textId="77777777" w:rsidR="00887139" w:rsidRPr="0021418A" w:rsidRDefault="00887139" w:rsidP="00887139">
            <w:pPr>
              <w:ind w:left="1080"/>
              <w:rPr>
                <w:szCs w:val="22"/>
              </w:rPr>
            </w:pPr>
            <w:r w:rsidRPr="0021418A">
              <w:rPr>
                <w:szCs w:val="22"/>
              </w:rPr>
              <w:lastRenderedPageBreak/>
              <w:t xml:space="preserve">from </w:t>
            </w:r>
            <w:proofErr w:type="spellStart"/>
            <w:r w:rsidRPr="0021418A">
              <w:rPr>
                <w:szCs w:val="22"/>
              </w:rPr>
              <w:t>sklearn.model_selection</w:t>
            </w:r>
            <w:proofErr w:type="spellEnd"/>
            <w:r w:rsidRPr="0021418A">
              <w:rPr>
                <w:szCs w:val="22"/>
              </w:rPr>
              <w:t xml:space="preserve"> import </w:t>
            </w:r>
            <w:proofErr w:type="spellStart"/>
            <w:r w:rsidRPr="0021418A">
              <w:rPr>
                <w:szCs w:val="22"/>
              </w:rPr>
              <w:t>train_test_split</w:t>
            </w:r>
            <w:proofErr w:type="spellEnd"/>
          </w:p>
          <w:p w14:paraId="79CB17D4" w14:textId="77777777" w:rsidR="00887139" w:rsidRPr="0021418A" w:rsidRDefault="00887139" w:rsidP="00887139">
            <w:pPr>
              <w:ind w:left="1080"/>
              <w:rPr>
                <w:szCs w:val="22"/>
              </w:rPr>
            </w:pPr>
            <w:r w:rsidRPr="0021418A">
              <w:rPr>
                <w:szCs w:val="22"/>
              </w:rPr>
              <w:t xml:space="preserve">from </w:t>
            </w:r>
            <w:proofErr w:type="spellStart"/>
            <w:r w:rsidRPr="0021418A">
              <w:rPr>
                <w:szCs w:val="22"/>
              </w:rPr>
              <w:t>sklearn.ensemble</w:t>
            </w:r>
            <w:proofErr w:type="spellEnd"/>
            <w:r w:rsidRPr="0021418A">
              <w:rPr>
                <w:szCs w:val="22"/>
              </w:rPr>
              <w:t xml:space="preserve"> import </w:t>
            </w:r>
            <w:proofErr w:type="spellStart"/>
            <w:r w:rsidRPr="0021418A">
              <w:rPr>
                <w:szCs w:val="22"/>
              </w:rPr>
              <w:t>RandomForestClassifier</w:t>
            </w:r>
            <w:proofErr w:type="spellEnd"/>
          </w:p>
          <w:p w14:paraId="7F5E0B3C" w14:textId="77777777" w:rsidR="00887139" w:rsidRPr="0021418A" w:rsidRDefault="00887139" w:rsidP="00887139">
            <w:pPr>
              <w:ind w:left="1080"/>
              <w:rPr>
                <w:szCs w:val="22"/>
              </w:rPr>
            </w:pPr>
            <w:r w:rsidRPr="0021418A">
              <w:rPr>
                <w:szCs w:val="22"/>
              </w:rPr>
              <w:t xml:space="preserve">from </w:t>
            </w:r>
            <w:proofErr w:type="spellStart"/>
            <w:r w:rsidRPr="0021418A">
              <w:rPr>
                <w:szCs w:val="22"/>
              </w:rPr>
              <w:t>sklearn.metrics</w:t>
            </w:r>
            <w:proofErr w:type="spellEnd"/>
            <w:r w:rsidRPr="0021418A">
              <w:rPr>
                <w:szCs w:val="22"/>
              </w:rPr>
              <w:t xml:space="preserve"> import </w:t>
            </w:r>
            <w:proofErr w:type="spellStart"/>
            <w:r w:rsidRPr="0021418A">
              <w:rPr>
                <w:szCs w:val="22"/>
              </w:rPr>
              <w:t>accuracy_score</w:t>
            </w:r>
            <w:proofErr w:type="spellEnd"/>
            <w:r w:rsidRPr="0021418A">
              <w:rPr>
                <w:szCs w:val="22"/>
              </w:rPr>
              <w:t xml:space="preserve">, </w:t>
            </w:r>
            <w:proofErr w:type="spellStart"/>
            <w:r w:rsidRPr="0021418A">
              <w:rPr>
                <w:szCs w:val="22"/>
              </w:rPr>
              <w:t>classification_report</w:t>
            </w:r>
            <w:proofErr w:type="spellEnd"/>
          </w:p>
          <w:p w14:paraId="55E1FA4D" w14:textId="77777777" w:rsidR="00887139" w:rsidRPr="0021418A" w:rsidRDefault="00887139" w:rsidP="00887139">
            <w:pPr>
              <w:ind w:left="1080"/>
              <w:rPr>
                <w:szCs w:val="22"/>
              </w:rPr>
            </w:pPr>
          </w:p>
          <w:p w14:paraId="594C3F67" w14:textId="77777777" w:rsidR="00887139" w:rsidRPr="0021418A" w:rsidRDefault="00887139" w:rsidP="00887139">
            <w:pPr>
              <w:ind w:left="1080"/>
              <w:rPr>
                <w:szCs w:val="22"/>
              </w:rPr>
            </w:pPr>
            <w:r w:rsidRPr="0021418A">
              <w:rPr>
                <w:szCs w:val="22"/>
              </w:rPr>
              <w:t># Load and preprocess dataset</w:t>
            </w:r>
          </w:p>
          <w:p w14:paraId="5D292DAE" w14:textId="77777777" w:rsidR="00887139" w:rsidRPr="0021418A" w:rsidRDefault="00887139" w:rsidP="00887139">
            <w:pPr>
              <w:ind w:left="1080"/>
              <w:rPr>
                <w:szCs w:val="22"/>
              </w:rPr>
            </w:pPr>
            <w:r w:rsidRPr="0021418A">
              <w:rPr>
                <w:szCs w:val="22"/>
              </w:rPr>
              <w:t xml:space="preserve">data = </w:t>
            </w:r>
            <w:proofErr w:type="spellStart"/>
            <w:r w:rsidRPr="0021418A">
              <w:rPr>
                <w:szCs w:val="22"/>
              </w:rPr>
              <w:t>pd.read_csv</w:t>
            </w:r>
            <w:proofErr w:type="spellEnd"/>
            <w:r w:rsidRPr="0021418A">
              <w:rPr>
                <w:szCs w:val="22"/>
              </w:rPr>
              <w:t>('oncology_data.csv')</w:t>
            </w:r>
          </w:p>
          <w:p w14:paraId="0FCA4F32" w14:textId="77777777" w:rsidR="00887139" w:rsidRPr="0021418A" w:rsidRDefault="00887139" w:rsidP="00887139">
            <w:pPr>
              <w:ind w:left="1080"/>
              <w:rPr>
                <w:szCs w:val="22"/>
              </w:rPr>
            </w:pPr>
            <w:r w:rsidRPr="0021418A">
              <w:rPr>
                <w:szCs w:val="22"/>
              </w:rPr>
              <w:t>X = data[['genomic_feature1', 'genomic_feature2', '</w:t>
            </w:r>
            <w:proofErr w:type="spellStart"/>
            <w:r w:rsidRPr="0021418A">
              <w:rPr>
                <w:szCs w:val="22"/>
              </w:rPr>
              <w:t>clinical_feature</w:t>
            </w:r>
            <w:proofErr w:type="spellEnd"/>
            <w:r w:rsidRPr="0021418A">
              <w:rPr>
                <w:szCs w:val="22"/>
              </w:rPr>
              <w:t>', '</w:t>
            </w:r>
            <w:proofErr w:type="spellStart"/>
            <w:r w:rsidRPr="0021418A">
              <w:rPr>
                <w:szCs w:val="22"/>
              </w:rPr>
              <w:t>imaging_feature</w:t>
            </w:r>
            <w:proofErr w:type="spellEnd"/>
            <w:r w:rsidRPr="0021418A">
              <w:rPr>
                <w:szCs w:val="22"/>
              </w:rPr>
              <w:t>']]</w:t>
            </w:r>
          </w:p>
          <w:p w14:paraId="5F4CE29D" w14:textId="77777777" w:rsidR="00887139" w:rsidRPr="0021418A" w:rsidRDefault="00887139" w:rsidP="00887139">
            <w:pPr>
              <w:ind w:left="1080"/>
              <w:rPr>
                <w:szCs w:val="22"/>
              </w:rPr>
            </w:pPr>
            <w:r w:rsidRPr="0021418A">
              <w:rPr>
                <w:szCs w:val="22"/>
              </w:rPr>
              <w:t>y = data['</w:t>
            </w:r>
            <w:proofErr w:type="spellStart"/>
            <w:r w:rsidRPr="0021418A">
              <w:rPr>
                <w:szCs w:val="22"/>
              </w:rPr>
              <w:t>disease_progression</w:t>
            </w:r>
            <w:proofErr w:type="spellEnd"/>
            <w:r w:rsidRPr="0021418A">
              <w:rPr>
                <w:szCs w:val="22"/>
              </w:rPr>
              <w:t>']</w:t>
            </w:r>
          </w:p>
          <w:p w14:paraId="239E9CBE" w14:textId="77777777" w:rsidR="00887139" w:rsidRPr="0021418A" w:rsidRDefault="00887139" w:rsidP="00887139">
            <w:pPr>
              <w:ind w:left="1080"/>
              <w:rPr>
                <w:szCs w:val="22"/>
              </w:rPr>
            </w:pPr>
          </w:p>
          <w:p w14:paraId="16EFFA98" w14:textId="77777777" w:rsidR="00887139" w:rsidRPr="0021418A" w:rsidRDefault="00887139" w:rsidP="00887139">
            <w:pPr>
              <w:ind w:left="1080"/>
              <w:rPr>
                <w:szCs w:val="22"/>
              </w:rPr>
            </w:pPr>
            <w:r w:rsidRPr="0021418A">
              <w:rPr>
                <w:szCs w:val="22"/>
              </w:rPr>
              <w:t># Split dataset into training and testing sets</w:t>
            </w:r>
          </w:p>
          <w:p w14:paraId="0F6D5D55" w14:textId="77777777" w:rsidR="00887139" w:rsidRPr="0021418A" w:rsidRDefault="00887139" w:rsidP="00887139">
            <w:pPr>
              <w:ind w:left="1080"/>
              <w:rPr>
                <w:szCs w:val="22"/>
              </w:rPr>
            </w:pPr>
            <w:proofErr w:type="spellStart"/>
            <w:r w:rsidRPr="0021418A">
              <w:rPr>
                <w:szCs w:val="22"/>
              </w:rPr>
              <w:t>X_train</w:t>
            </w:r>
            <w:proofErr w:type="spellEnd"/>
            <w:r w:rsidRPr="0021418A">
              <w:rPr>
                <w:szCs w:val="22"/>
              </w:rPr>
              <w:t xml:space="preserve">, </w:t>
            </w:r>
            <w:proofErr w:type="spellStart"/>
            <w:r w:rsidRPr="0021418A">
              <w:rPr>
                <w:szCs w:val="22"/>
              </w:rPr>
              <w:t>X_test</w:t>
            </w:r>
            <w:proofErr w:type="spellEnd"/>
            <w:r w:rsidRPr="0021418A">
              <w:rPr>
                <w:szCs w:val="22"/>
              </w:rPr>
              <w:t xml:space="preserve">, </w:t>
            </w:r>
            <w:proofErr w:type="spellStart"/>
            <w:r w:rsidRPr="0021418A">
              <w:rPr>
                <w:szCs w:val="22"/>
              </w:rPr>
              <w:t>y_train</w:t>
            </w:r>
            <w:proofErr w:type="spellEnd"/>
            <w:r w:rsidRPr="0021418A">
              <w:rPr>
                <w:szCs w:val="22"/>
              </w:rPr>
              <w:t xml:space="preserve">, </w:t>
            </w:r>
            <w:proofErr w:type="spellStart"/>
            <w:r w:rsidRPr="0021418A">
              <w:rPr>
                <w:szCs w:val="22"/>
              </w:rPr>
              <w:t>y_test</w:t>
            </w:r>
            <w:proofErr w:type="spellEnd"/>
            <w:r w:rsidRPr="0021418A">
              <w:rPr>
                <w:szCs w:val="22"/>
              </w:rPr>
              <w:t xml:space="preserve"> = </w:t>
            </w:r>
            <w:proofErr w:type="spellStart"/>
            <w:r w:rsidRPr="0021418A">
              <w:rPr>
                <w:szCs w:val="22"/>
              </w:rPr>
              <w:t>train_test_split</w:t>
            </w:r>
            <w:proofErr w:type="spellEnd"/>
            <w:r w:rsidRPr="0021418A">
              <w:rPr>
                <w:szCs w:val="22"/>
              </w:rPr>
              <w:t xml:space="preserve">(X, y, </w:t>
            </w:r>
            <w:proofErr w:type="spellStart"/>
            <w:r w:rsidRPr="0021418A">
              <w:rPr>
                <w:szCs w:val="22"/>
              </w:rPr>
              <w:t>test_size</w:t>
            </w:r>
            <w:proofErr w:type="spellEnd"/>
            <w:r w:rsidRPr="0021418A">
              <w:rPr>
                <w:szCs w:val="22"/>
              </w:rPr>
              <w:t xml:space="preserve">=0.2, </w:t>
            </w:r>
            <w:proofErr w:type="spellStart"/>
            <w:r w:rsidRPr="0021418A">
              <w:rPr>
                <w:szCs w:val="22"/>
              </w:rPr>
              <w:t>random_state</w:t>
            </w:r>
            <w:proofErr w:type="spellEnd"/>
            <w:r w:rsidRPr="0021418A">
              <w:rPr>
                <w:szCs w:val="22"/>
              </w:rPr>
              <w:t>=42)</w:t>
            </w:r>
          </w:p>
          <w:p w14:paraId="71A23D9F" w14:textId="77777777" w:rsidR="00887139" w:rsidRPr="0021418A" w:rsidRDefault="00887139" w:rsidP="00887139">
            <w:pPr>
              <w:ind w:left="1080"/>
              <w:rPr>
                <w:szCs w:val="22"/>
              </w:rPr>
            </w:pPr>
          </w:p>
          <w:p w14:paraId="7823025B" w14:textId="77777777" w:rsidR="00887139" w:rsidRPr="0021418A" w:rsidRDefault="00887139" w:rsidP="00887139">
            <w:pPr>
              <w:ind w:left="1080"/>
              <w:rPr>
                <w:szCs w:val="22"/>
              </w:rPr>
            </w:pPr>
            <w:r w:rsidRPr="0021418A">
              <w:rPr>
                <w:szCs w:val="22"/>
              </w:rPr>
              <w:t># Train AI model using Random Forest algorithm</w:t>
            </w:r>
          </w:p>
          <w:p w14:paraId="721E582A" w14:textId="77777777" w:rsidR="00887139" w:rsidRPr="0021418A" w:rsidRDefault="00887139" w:rsidP="00887139">
            <w:pPr>
              <w:ind w:left="1080"/>
              <w:rPr>
                <w:szCs w:val="22"/>
              </w:rPr>
            </w:pPr>
            <w:r w:rsidRPr="0021418A">
              <w:rPr>
                <w:szCs w:val="22"/>
              </w:rPr>
              <w:t xml:space="preserve">model = </w:t>
            </w:r>
            <w:proofErr w:type="spellStart"/>
            <w:r w:rsidRPr="0021418A">
              <w:rPr>
                <w:szCs w:val="22"/>
              </w:rPr>
              <w:t>RandomForestClassifier</w:t>
            </w:r>
            <w:proofErr w:type="spellEnd"/>
            <w:r w:rsidRPr="0021418A">
              <w:rPr>
                <w:szCs w:val="22"/>
              </w:rPr>
              <w:t>(</w:t>
            </w:r>
            <w:proofErr w:type="spellStart"/>
            <w:r w:rsidRPr="0021418A">
              <w:rPr>
                <w:szCs w:val="22"/>
              </w:rPr>
              <w:t>n_estimators</w:t>
            </w:r>
            <w:proofErr w:type="spellEnd"/>
            <w:r w:rsidRPr="0021418A">
              <w:rPr>
                <w:szCs w:val="22"/>
              </w:rPr>
              <w:t xml:space="preserve">=100, </w:t>
            </w:r>
            <w:proofErr w:type="spellStart"/>
            <w:r w:rsidRPr="0021418A">
              <w:rPr>
                <w:szCs w:val="22"/>
              </w:rPr>
              <w:t>random_state</w:t>
            </w:r>
            <w:proofErr w:type="spellEnd"/>
            <w:r w:rsidRPr="0021418A">
              <w:rPr>
                <w:szCs w:val="22"/>
              </w:rPr>
              <w:t>=42)</w:t>
            </w:r>
          </w:p>
          <w:p w14:paraId="11292DE2" w14:textId="77777777" w:rsidR="00887139" w:rsidRPr="0021418A" w:rsidRDefault="00887139" w:rsidP="00887139">
            <w:pPr>
              <w:ind w:left="1080"/>
              <w:rPr>
                <w:szCs w:val="22"/>
              </w:rPr>
            </w:pPr>
            <w:proofErr w:type="spellStart"/>
            <w:r w:rsidRPr="0021418A">
              <w:rPr>
                <w:szCs w:val="22"/>
              </w:rPr>
              <w:t>model.fit</w:t>
            </w:r>
            <w:proofErr w:type="spellEnd"/>
            <w:r w:rsidRPr="0021418A">
              <w:rPr>
                <w:szCs w:val="22"/>
              </w:rPr>
              <w:t>(</w:t>
            </w:r>
            <w:proofErr w:type="spellStart"/>
            <w:r w:rsidRPr="0021418A">
              <w:rPr>
                <w:szCs w:val="22"/>
              </w:rPr>
              <w:t>X_train</w:t>
            </w:r>
            <w:proofErr w:type="spellEnd"/>
            <w:r w:rsidRPr="0021418A">
              <w:rPr>
                <w:szCs w:val="22"/>
              </w:rPr>
              <w:t xml:space="preserve">, </w:t>
            </w:r>
            <w:proofErr w:type="spellStart"/>
            <w:r w:rsidRPr="0021418A">
              <w:rPr>
                <w:szCs w:val="22"/>
              </w:rPr>
              <w:t>y_train</w:t>
            </w:r>
            <w:proofErr w:type="spellEnd"/>
            <w:r w:rsidRPr="0021418A">
              <w:rPr>
                <w:szCs w:val="22"/>
              </w:rPr>
              <w:t>)</w:t>
            </w:r>
          </w:p>
          <w:p w14:paraId="73D1FCDB" w14:textId="77777777" w:rsidR="00887139" w:rsidRPr="0021418A" w:rsidRDefault="00887139" w:rsidP="00887139">
            <w:pPr>
              <w:ind w:left="1080"/>
              <w:rPr>
                <w:szCs w:val="22"/>
              </w:rPr>
            </w:pPr>
          </w:p>
          <w:p w14:paraId="59DE61E1" w14:textId="77777777" w:rsidR="00887139" w:rsidRPr="0021418A" w:rsidRDefault="00887139" w:rsidP="00887139">
            <w:pPr>
              <w:ind w:left="1080"/>
              <w:rPr>
                <w:szCs w:val="22"/>
              </w:rPr>
            </w:pPr>
            <w:r w:rsidRPr="0021418A">
              <w:rPr>
                <w:szCs w:val="22"/>
              </w:rPr>
              <w:t># Predict disease progression and treatment response</w:t>
            </w:r>
          </w:p>
          <w:p w14:paraId="435DEC8C" w14:textId="77777777" w:rsidR="00887139" w:rsidRPr="0021418A" w:rsidRDefault="00887139" w:rsidP="00887139">
            <w:pPr>
              <w:ind w:left="1080"/>
              <w:rPr>
                <w:szCs w:val="22"/>
              </w:rPr>
            </w:pPr>
            <w:proofErr w:type="spellStart"/>
            <w:r w:rsidRPr="0021418A">
              <w:rPr>
                <w:szCs w:val="22"/>
              </w:rPr>
              <w:t>y_pred</w:t>
            </w:r>
            <w:proofErr w:type="spellEnd"/>
            <w:r w:rsidRPr="0021418A">
              <w:rPr>
                <w:szCs w:val="22"/>
              </w:rPr>
              <w:t xml:space="preserve"> = </w:t>
            </w:r>
            <w:proofErr w:type="spellStart"/>
            <w:r w:rsidRPr="0021418A">
              <w:rPr>
                <w:szCs w:val="22"/>
              </w:rPr>
              <w:t>model.predict</w:t>
            </w:r>
            <w:proofErr w:type="spellEnd"/>
            <w:r w:rsidRPr="0021418A">
              <w:rPr>
                <w:szCs w:val="22"/>
              </w:rPr>
              <w:t>(</w:t>
            </w:r>
            <w:proofErr w:type="spellStart"/>
            <w:r w:rsidRPr="0021418A">
              <w:rPr>
                <w:szCs w:val="22"/>
              </w:rPr>
              <w:t>X_test</w:t>
            </w:r>
            <w:proofErr w:type="spellEnd"/>
            <w:r w:rsidRPr="0021418A">
              <w:rPr>
                <w:szCs w:val="22"/>
              </w:rPr>
              <w:t>)</w:t>
            </w:r>
          </w:p>
          <w:p w14:paraId="0548A1B6" w14:textId="77777777" w:rsidR="00887139" w:rsidRPr="0021418A" w:rsidRDefault="00887139" w:rsidP="00887139">
            <w:pPr>
              <w:ind w:left="1080"/>
              <w:rPr>
                <w:szCs w:val="22"/>
              </w:rPr>
            </w:pPr>
          </w:p>
          <w:p w14:paraId="4E707757" w14:textId="77777777" w:rsidR="00887139" w:rsidRPr="0021418A" w:rsidRDefault="00887139" w:rsidP="00887139">
            <w:pPr>
              <w:ind w:left="1080"/>
              <w:rPr>
                <w:szCs w:val="22"/>
              </w:rPr>
            </w:pPr>
            <w:r w:rsidRPr="0021418A">
              <w:rPr>
                <w:szCs w:val="22"/>
              </w:rPr>
              <w:t># Evaluate model accuracy</w:t>
            </w:r>
          </w:p>
          <w:p w14:paraId="4B9F3599" w14:textId="77777777" w:rsidR="00887139" w:rsidRPr="0021418A" w:rsidRDefault="00887139" w:rsidP="00887139">
            <w:pPr>
              <w:ind w:left="1080"/>
              <w:rPr>
                <w:szCs w:val="22"/>
              </w:rPr>
            </w:pPr>
            <w:r w:rsidRPr="0021418A">
              <w:rPr>
                <w:szCs w:val="22"/>
              </w:rPr>
              <w:t xml:space="preserve">accuracy = </w:t>
            </w:r>
            <w:proofErr w:type="spellStart"/>
            <w:r w:rsidRPr="0021418A">
              <w:rPr>
                <w:szCs w:val="22"/>
              </w:rPr>
              <w:t>accuracy_score</w:t>
            </w:r>
            <w:proofErr w:type="spellEnd"/>
            <w:r w:rsidRPr="0021418A">
              <w:rPr>
                <w:szCs w:val="22"/>
              </w:rPr>
              <w:t>(</w:t>
            </w:r>
            <w:proofErr w:type="spellStart"/>
            <w:r w:rsidRPr="0021418A">
              <w:rPr>
                <w:szCs w:val="22"/>
              </w:rPr>
              <w:t>y_test</w:t>
            </w:r>
            <w:proofErr w:type="spellEnd"/>
            <w:r w:rsidRPr="0021418A">
              <w:rPr>
                <w:szCs w:val="22"/>
              </w:rPr>
              <w:t xml:space="preserve">, </w:t>
            </w:r>
            <w:proofErr w:type="spellStart"/>
            <w:r w:rsidRPr="0021418A">
              <w:rPr>
                <w:szCs w:val="22"/>
              </w:rPr>
              <w:t>y_pred</w:t>
            </w:r>
            <w:proofErr w:type="spellEnd"/>
            <w:r w:rsidRPr="0021418A">
              <w:rPr>
                <w:szCs w:val="22"/>
              </w:rPr>
              <w:t>)</w:t>
            </w:r>
          </w:p>
          <w:p w14:paraId="35D80520" w14:textId="77777777" w:rsidR="00887139" w:rsidRPr="0021418A" w:rsidRDefault="00887139" w:rsidP="00887139">
            <w:pPr>
              <w:ind w:left="1080"/>
              <w:rPr>
                <w:szCs w:val="22"/>
              </w:rPr>
            </w:pPr>
            <w:r w:rsidRPr="0021418A">
              <w:rPr>
                <w:szCs w:val="22"/>
              </w:rPr>
              <w:t>print(</w:t>
            </w:r>
            <w:proofErr w:type="spellStart"/>
            <w:r w:rsidRPr="0021418A">
              <w:rPr>
                <w:szCs w:val="22"/>
              </w:rPr>
              <w:t>f'Accuracy</w:t>
            </w:r>
            <w:proofErr w:type="spellEnd"/>
            <w:r w:rsidRPr="0021418A">
              <w:rPr>
                <w:szCs w:val="22"/>
              </w:rPr>
              <w:t>: {accuracy:.2f}')</w:t>
            </w:r>
          </w:p>
          <w:p w14:paraId="6876E1DE" w14:textId="0F8026F6" w:rsidR="00887139" w:rsidRDefault="00887139" w:rsidP="00925862">
            <w:pPr>
              <w:ind w:left="1080"/>
            </w:pPr>
            <w:r w:rsidRPr="0021418A">
              <w:rPr>
                <w:szCs w:val="22"/>
              </w:rPr>
              <w:t>print(</w:t>
            </w:r>
            <w:proofErr w:type="spellStart"/>
            <w:r w:rsidRPr="0021418A">
              <w:rPr>
                <w:szCs w:val="22"/>
              </w:rPr>
              <w:t>classification_report</w:t>
            </w:r>
            <w:proofErr w:type="spellEnd"/>
            <w:r w:rsidRPr="0021418A">
              <w:rPr>
                <w:szCs w:val="22"/>
              </w:rPr>
              <w:t>(</w:t>
            </w:r>
            <w:proofErr w:type="spellStart"/>
            <w:r w:rsidRPr="0021418A">
              <w:rPr>
                <w:szCs w:val="22"/>
              </w:rPr>
              <w:t>y_test</w:t>
            </w:r>
            <w:proofErr w:type="spellEnd"/>
            <w:r w:rsidRPr="0021418A">
              <w:rPr>
                <w:szCs w:val="22"/>
              </w:rPr>
              <w:t xml:space="preserve">, </w:t>
            </w:r>
            <w:proofErr w:type="spellStart"/>
            <w:r w:rsidRPr="0021418A">
              <w:rPr>
                <w:szCs w:val="22"/>
              </w:rPr>
              <w:t>y_pred</w:t>
            </w:r>
            <w:proofErr w:type="spellEnd"/>
            <w:r w:rsidRPr="0021418A">
              <w:rPr>
                <w:szCs w:val="22"/>
              </w:rPr>
              <w:t>))</w:t>
            </w:r>
          </w:p>
        </w:tc>
      </w:tr>
    </w:tbl>
    <w:p w14:paraId="08F7CA29" w14:textId="6315D084" w:rsidR="006107F7" w:rsidRDefault="006107F7" w:rsidP="006107F7">
      <w:pPr>
        <w:pStyle w:val="NormalWeb"/>
        <w:ind w:left="720"/>
        <w:jc w:val="both"/>
      </w:pPr>
      <w:r>
        <w:lastRenderedPageBreak/>
        <w:t xml:space="preserve">AI's role extends beyond individual patient care to broader public health applications. During pandemics, AI-driven predictive </w:t>
      </w:r>
      <w:proofErr w:type="spellStart"/>
      <w:r>
        <w:t>modeling</w:t>
      </w:r>
      <w:proofErr w:type="spellEnd"/>
      <w:r>
        <w:t xml:space="preserve"> supports healthcare resource allocation by forecasting infection rates, hospitalization demands, and critical care requirements. This enables healthcare systems to respond effectively to emergencies, optimizing resource utilization and minimizing patient risks. However, while AI's capabilities in patient monitoring and outcome prediction are remarkable, challenges remain, particularly concerning data privacy, interoperability, and algorithm transparency. Ensuring the ethical use of AI requires robust data governance frameworks and continuous validation of predictive models to prevent biases and maintain accuracy.</w:t>
      </w:r>
    </w:p>
    <w:p w14:paraId="156AA44D" w14:textId="4BC46FA9" w:rsidR="006107F7" w:rsidRDefault="006107F7" w:rsidP="006107F7">
      <w:pPr>
        <w:pStyle w:val="NormalWeb"/>
        <w:ind w:left="720"/>
        <w:jc w:val="both"/>
      </w:pPr>
      <w:r>
        <w:t>Explainable AI (XAI) refers to the set of processes and methods that make the predictions and decisions of AI systems understandable to humans. Key concepts include interpretability, transparency, and accountability. Table 5.1 represents the</w:t>
      </w:r>
      <w:r w:rsidRPr="006107F7">
        <w:t xml:space="preserve"> </w:t>
      </w:r>
      <w:r>
        <w:t>b</w:t>
      </w:r>
      <w:r w:rsidRPr="006107F7">
        <w:t>asic fundamental con</w:t>
      </w:r>
      <w:r>
        <w:t>cepts and t</w:t>
      </w:r>
      <w:r w:rsidR="00951614">
        <w:t>heir description of X</w:t>
      </w:r>
      <w:r>
        <w:t>AI in h</w:t>
      </w:r>
      <w:r w:rsidRPr="006107F7">
        <w:t>ealthcare</w:t>
      </w:r>
      <w:r>
        <w:t xml:space="preserve">  </w:t>
      </w:r>
    </w:p>
    <w:p w14:paraId="49FC822E" w14:textId="771B0C1A" w:rsidR="00951614" w:rsidRDefault="00951614" w:rsidP="006107F7">
      <w:pPr>
        <w:pStyle w:val="NormalWeb"/>
        <w:ind w:left="720"/>
        <w:jc w:val="both"/>
      </w:pPr>
    </w:p>
    <w:p w14:paraId="63AC4923" w14:textId="77777777" w:rsidR="00951614" w:rsidRDefault="00951614" w:rsidP="006107F7">
      <w:pPr>
        <w:pStyle w:val="NormalWeb"/>
        <w:ind w:left="720"/>
        <w:jc w:val="both"/>
      </w:pPr>
    </w:p>
    <w:p w14:paraId="6580FE0A" w14:textId="3C3426F5" w:rsidR="006107F7" w:rsidRPr="006107F7" w:rsidRDefault="006107F7" w:rsidP="00CE4FA1">
      <w:pPr>
        <w:pStyle w:val="NormalWeb"/>
        <w:jc w:val="center"/>
        <w:rPr>
          <w:b/>
          <w:bCs/>
        </w:rPr>
      </w:pPr>
      <w:r w:rsidRPr="006107F7">
        <w:rPr>
          <w:b/>
          <w:bCs/>
        </w:rPr>
        <w:lastRenderedPageBreak/>
        <w:t>Table 5.1 Basic fundamental concepts and their description of Explainable AI in Healthcare</w:t>
      </w:r>
    </w:p>
    <w:tbl>
      <w:tblPr>
        <w:tblStyle w:val="TableGrid"/>
        <w:tblW w:w="0" w:type="auto"/>
        <w:jc w:val="center"/>
        <w:tblLook w:val="04A0" w:firstRow="1" w:lastRow="0" w:firstColumn="1" w:lastColumn="0" w:noHBand="0" w:noVBand="1"/>
      </w:tblPr>
      <w:tblGrid>
        <w:gridCol w:w="2065"/>
        <w:gridCol w:w="4590"/>
      </w:tblGrid>
      <w:tr w:rsidR="006107F7" w14:paraId="35B6B9F0" w14:textId="77777777" w:rsidTr="00887139">
        <w:trPr>
          <w:jc w:val="center"/>
        </w:trPr>
        <w:tc>
          <w:tcPr>
            <w:tcW w:w="2065" w:type="dxa"/>
            <w:vAlign w:val="center"/>
          </w:tcPr>
          <w:p w14:paraId="5E4A8425" w14:textId="2AF73145" w:rsidR="006107F7" w:rsidRDefault="006107F7" w:rsidP="006107F7">
            <w:pPr>
              <w:pStyle w:val="NormalWeb"/>
              <w:jc w:val="center"/>
            </w:pPr>
            <w:r>
              <w:rPr>
                <w:b/>
                <w:bCs/>
              </w:rPr>
              <w:t>Concepts</w:t>
            </w:r>
          </w:p>
        </w:tc>
        <w:tc>
          <w:tcPr>
            <w:tcW w:w="4590" w:type="dxa"/>
            <w:vAlign w:val="center"/>
          </w:tcPr>
          <w:p w14:paraId="6BBC668A" w14:textId="02679FEB" w:rsidR="006107F7" w:rsidRDefault="006107F7" w:rsidP="006107F7">
            <w:pPr>
              <w:pStyle w:val="NormalWeb"/>
              <w:jc w:val="center"/>
            </w:pPr>
            <w:r>
              <w:rPr>
                <w:b/>
                <w:bCs/>
              </w:rPr>
              <w:t>Description</w:t>
            </w:r>
          </w:p>
        </w:tc>
      </w:tr>
      <w:tr w:rsidR="006107F7" w14:paraId="6D807CAE" w14:textId="77777777" w:rsidTr="00887139">
        <w:trPr>
          <w:jc w:val="center"/>
        </w:trPr>
        <w:tc>
          <w:tcPr>
            <w:tcW w:w="2065" w:type="dxa"/>
            <w:vAlign w:val="center"/>
          </w:tcPr>
          <w:p w14:paraId="3E080521" w14:textId="15DA53CC" w:rsidR="006107F7" w:rsidRDefault="006107F7" w:rsidP="006107F7">
            <w:pPr>
              <w:pStyle w:val="NormalWeb"/>
              <w:jc w:val="center"/>
            </w:pPr>
            <w:r>
              <w:t>Interpretability</w:t>
            </w:r>
          </w:p>
        </w:tc>
        <w:tc>
          <w:tcPr>
            <w:tcW w:w="4590" w:type="dxa"/>
            <w:vAlign w:val="center"/>
          </w:tcPr>
          <w:p w14:paraId="54B98DC4" w14:textId="73CD7DF7" w:rsidR="006107F7" w:rsidRDefault="006107F7" w:rsidP="006107F7">
            <w:pPr>
              <w:pStyle w:val="NormalWeb"/>
              <w:jc w:val="center"/>
            </w:pPr>
            <w:r>
              <w:t>Ability to present the AI model's decision-making process clearly.</w:t>
            </w:r>
          </w:p>
        </w:tc>
      </w:tr>
      <w:tr w:rsidR="006107F7" w14:paraId="2A2D8AAF" w14:textId="77777777" w:rsidTr="00887139">
        <w:trPr>
          <w:jc w:val="center"/>
        </w:trPr>
        <w:tc>
          <w:tcPr>
            <w:tcW w:w="2065" w:type="dxa"/>
            <w:vAlign w:val="center"/>
          </w:tcPr>
          <w:p w14:paraId="753C0F4D" w14:textId="2D666A29" w:rsidR="006107F7" w:rsidRDefault="006107F7" w:rsidP="006107F7">
            <w:pPr>
              <w:pStyle w:val="NormalWeb"/>
              <w:jc w:val="center"/>
            </w:pPr>
            <w:r>
              <w:t>Transparency</w:t>
            </w:r>
          </w:p>
        </w:tc>
        <w:tc>
          <w:tcPr>
            <w:tcW w:w="4590" w:type="dxa"/>
            <w:vAlign w:val="center"/>
          </w:tcPr>
          <w:p w14:paraId="1C23F2FD" w14:textId="4D03836E" w:rsidR="006107F7" w:rsidRDefault="006107F7" w:rsidP="006107F7">
            <w:pPr>
              <w:pStyle w:val="NormalWeb"/>
              <w:jc w:val="center"/>
            </w:pPr>
            <w:r>
              <w:t>Visibility into the AI's logic and functioning to stakeholders.</w:t>
            </w:r>
          </w:p>
        </w:tc>
      </w:tr>
      <w:tr w:rsidR="006107F7" w14:paraId="068D0176" w14:textId="77777777" w:rsidTr="00887139">
        <w:trPr>
          <w:jc w:val="center"/>
        </w:trPr>
        <w:tc>
          <w:tcPr>
            <w:tcW w:w="2065" w:type="dxa"/>
            <w:vAlign w:val="center"/>
          </w:tcPr>
          <w:p w14:paraId="302E2CF3" w14:textId="1AD5F951" w:rsidR="006107F7" w:rsidRDefault="006107F7" w:rsidP="006107F7">
            <w:pPr>
              <w:pStyle w:val="NormalWeb"/>
              <w:jc w:val="center"/>
            </w:pPr>
            <w:r>
              <w:t>Accountability</w:t>
            </w:r>
          </w:p>
        </w:tc>
        <w:tc>
          <w:tcPr>
            <w:tcW w:w="4590" w:type="dxa"/>
            <w:vAlign w:val="center"/>
          </w:tcPr>
          <w:p w14:paraId="767F23CA" w14:textId="1DCA508D" w:rsidR="006107F7" w:rsidRDefault="006107F7" w:rsidP="006107F7">
            <w:pPr>
              <w:pStyle w:val="NormalWeb"/>
              <w:jc w:val="center"/>
            </w:pPr>
            <w:r>
              <w:t>Holding AI systems responsible for their outputs and decisions.</w:t>
            </w:r>
          </w:p>
        </w:tc>
      </w:tr>
    </w:tbl>
    <w:p w14:paraId="2EE1C4EE" w14:textId="42636357" w:rsidR="006107F7" w:rsidRDefault="006107F7" w:rsidP="006107F7">
      <w:pPr>
        <w:pStyle w:val="NormalWeb"/>
      </w:pPr>
      <w:r>
        <w:t>Transparency in medical AI models ensures trust, regulatory compliance, and ethical practices in healthcare settings.</w:t>
      </w:r>
      <w:r w:rsidR="00AE4394">
        <w:t xml:space="preserve"> Table 5.2 shows the factors of transparency in AI models used in medical field.</w:t>
      </w:r>
    </w:p>
    <w:p w14:paraId="26F0227A" w14:textId="0E77C4C2" w:rsidR="00AE4394" w:rsidRPr="006107F7" w:rsidRDefault="00AE4394" w:rsidP="00CE4FA1">
      <w:pPr>
        <w:pStyle w:val="NormalWeb"/>
        <w:jc w:val="center"/>
        <w:rPr>
          <w:b/>
          <w:bCs/>
        </w:rPr>
      </w:pPr>
      <w:r w:rsidRPr="006107F7">
        <w:rPr>
          <w:b/>
          <w:bCs/>
        </w:rPr>
        <w:t>Table 5.</w:t>
      </w:r>
      <w:r>
        <w:rPr>
          <w:b/>
          <w:bCs/>
        </w:rPr>
        <w:t>2</w:t>
      </w:r>
      <w:r w:rsidRPr="006107F7">
        <w:rPr>
          <w:b/>
          <w:bCs/>
        </w:rPr>
        <w:t xml:space="preserve"> </w:t>
      </w:r>
      <w:r>
        <w:rPr>
          <w:b/>
          <w:bCs/>
        </w:rPr>
        <w:t>Factors of Tr</w:t>
      </w:r>
      <w:r w:rsidRPr="00AE4394">
        <w:rPr>
          <w:b/>
          <w:bCs/>
        </w:rPr>
        <w:t>a</w:t>
      </w:r>
      <w:r>
        <w:rPr>
          <w:b/>
          <w:bCs/>
        </w:rPr>
        <w:t>nsparency in AI models used in M</w:t>
      </w:r>
      <w:r w:rsidRPr="00AE4394">
        <w:rPr>
          <w:b/>
          <w:bCs/>
        </w:rPr>
        <w:t>edical field.</w:t>
      </w:r>
    </w:p>
    <w:tbl>
      <w:tblPr>
        <w:tblStyle w:val="TableGrid"/>
        <w:tblW w:w="0" w:type="auto"/>
        <w:jc w:val="center"/>
        <w:tblLook w:val="04A0" w:firstRow="1" w:lastRow="0" w:firstColumn="1" w:lastColumn="0" w:noHBand="0" w:noVBand="1"/>
      </w:tblPr>
      <w:tblGrid>
        <w:gridCol w:w="2515"/>
        <w:gridCol w:w="4320"/>
      </w:tblGrid>
      <w:tr w:rsidR="00AE4394" w14:paraId="77CCF91B" w14:textId="77777777" w:rsidTr="00AE4394">
        <w:trPr>
          <w:jc w:val="center"/>
        </w:trPr>
        <w:tc>
          <w:tcPr>
            <w:tcW w:w="2515" w:type="dxa"/>
            <w:vAlign w:val="center"/>
          </w:tcPr>
          <w:p w14:paraId="5775A99C" w14:textId="1A0C7A13" w:rsidR="00AE4394" w:rsidRDefault="00AE4394" w:rsidP="00AE4394">
            <w:pPr>
              <w:pStyle w:val="NormalWeb"/>
              <w:jc w:val="center"/>
            </w:pPr>
            <w:r>
              <w:rPr>
                <w:b/>
                <w:bCs/>
              </w:rPr>
              <w:t>Importance</w:t>
            </w:r>
          </w:p>
        </w:tc>
        <w:tc>
          <w:tcPr>
            <w:tcW w:w="4320" w:type="dxa"/>
            <w:vAlign w:val="center"/>
          </w:tcPr>
          <w:p w14:paraId="57F89DDD" w14:textId="6BB3DE3A" w:rsidR="00AE4394" w:rsidRDefault="00AE4394" w:rsidP="00AE4394">
            <w:pPr>
              <w:pStyle w:val="NormalWeb"/>
              <w:jc w:val="center"/>
            </w:pPr>
            <w:r>
              <w:rPr>
                <w:b/>
                <w:bCs/>
              </w:rPr>
              <w:t>Explanation</w:t>
            </w:r>
          </w:p>
        </w:tc>
      </w:tr>
      <w:tr w:rsidR="00AE4394" w14:paraId="628C9B66" w14:textId="77777777" w:rsidTr="00AE4394">
        <w:trPr>
          <w:jc w:val="center"/>
        </w:trPr>
        <w:tc>
          <w:tcPr>
            <w:tcW w:w="2515" w:type="dxa"/>
            <w:vAlign w:val="center"/>
          </w:tcPr>
          <w:p w14:paraId="0D7D6823" w14:textId="6398C177" w:rsidR="00AE4394" w:rsidRDefault="00AE4394" w:rsidP="00AE4394">
            <w:pPr>
              <w:pStyle w:val="NormalWeb"/>
              <w:jc w:val="center"/>
            </w:pPr>
            <w:r>
              <w:t>Trust Building</w:t>
            </w:r>
          </w:p>
        </w:tc>
        <w:tc>
          <w:tcPr>
            <w:tcW w:w="4320" w:type="dxa"/>
            <w:vAlign w:val="center"/>
          </w:tcPr>
          <w:p w14:paraId="1F10CCC6" w14:textId="7642DF40" w:rsidR="00AE4394" w:rsidRDefault="00AE4394" w:rsidP="00AE4394">
            <w:pPr>
              <w:pStyle w:val="NormalWeb"/>
              <w:jc w:val="center"/>
            </w:pPr>
            <w:r>
              <w:t>Transparent models build confidence among patients and healthcare professionals.</w:t>
            </w:r>
          </w:p>
        </w:tc>
      </w:tr>
      <w:tr w:rsidR="00AE4394" w14:paraId="1A56AB37" w14:textId="77777777" w:rsidTr="00AE4394">
        <w:trPr>
          <w:jc w:val="center"/>
        </w:trPr>
        <w:tc>
          <w:tcPr>
            <w:tcW w:w="2515" w:type="dxa"/>
            <w:vAlign w:val="center"/>
          </w:tcPr>
          <w:p w14:paraId="47327F3B" w14:textId="7E7B7F1A" w:rsidR="00AE4394" w:rsidRDefault="00AE4394" w:rsidP="00AE4394">
            <w:pPr>
              <w:pStyle w:val="NormalWeb"/>
              <w:jc w:val="center"/>
            </w:pPr>
            <w:r>
              <w:t>Ethical Compliance</w:t>
            </w:r>
          </w:p>
        </w:tc>
        <w:tc>
          <w:tcPr>
            <w:tcW w:w="4320" w:type="dxa"/>
            <w:vAlign w:val="center"/>
          </w:tcPr>
          <w:p w14:paraId="7747D8D7" w14:textId="62C7F52A" w:rsidR="00AE4394" w:rsidRDefault="00AE4394" w:rsidP="00AE4394">
            <w:pPr>
              <w:pStyle w:val="NormalWeb"/>
              <w:jc w:val="center"/>
            </w:pPr>
            <w:r>
              <w:t>Ensures AI-driven decisions adhere to ethical standards, avoiding bias and discrimination.</w:t>
            </w:r>
          </w:p>
        </w:tc>
      </w:tr>
      <w:tr w:rsidR="00AE4394" w14:paraId="26BA813F" w14:textId="77777777" w:rsidTr="00AE4394">
        <w:trPr>
          <w:jc w:val="center"/>
        </w:trPr>
        <w:tc>
          <w:tcPr>
            <w:tcW w:w="2515" w:type="dxa"/>
            <w:vAlign w:val="center"/>
          </w:tcPr>
          <w:p w14:paraId="09F3213E" w14:textId="2C153BAD" w:rsidR="00AE4394" w:rsidRDefault="00AE4394" w:rsidP="00AE4394">
            <w:pPr>
              <w:pStyle w:val="NormalWeb"/>
              <w:jc w:val="center"/>
            </w:pPr>
            <w:r>
              <w:t>Regulatory Adherence</w:t>
            </w:r>
          </w:p>
        </w:tc>
        <w:tc>
          <w:tcPr>
            <w:tcW w:w="4320" w:type="dxa"/>
            <w:vAlign w:val="center"/>
          </w:tcPr>
          <w:p w14:paraId="4F4F0D35" w14:textId="459F3982" w:rsidR="00AE4394" w:rsidRDefault="00AE4394" w:rsidP="00AE4394">
            <w:pPr>
              <w:pStyle w:val="NormalWeb"/>
              <w:jc w:val="center"/>
            </w:pPr>
            <w:r>
              <w:t>Facilitates compliance with health regulations such as HIPAA and GDPR, ensuring patient data protection.</w:t>
            </w:r>
          </w:p>
        </w:tc>
      </w:tr>
    </w:tbl>
    <w:p w14:paraId="4231E12C" w14:textId="67395CF0" w:rsidR="005F698F" w:rsidRDefault="005F698F" w:rsidP="00254217">
      <w:pPr>
        <w:pStyle w:val="NormalWeb"/>
        <w:numPr>
          <w:ilvl w:val="0"/>
          <w:numId w:val="1"/>
        </w:numPr>
        <w:jc w:val="both"/>
        <w:rPr>
          <w:rStyle w:val="Strong"/>
          <w:rFonts w:eastAsiaTheme="majorEastAsia"/>
        </w:rPr>
      </w:pPr>
      <w:r w:rsidRPr="002C7267">
        <w:rPr>
          <w:rStyle w:val="Strong"/>
          <w:rFonts w:eastAsiaTheme="majorEastAsia"/>
        </w:rPr>
        <w:t>XAI for Patient Monitoring</w:t>
      </w:r>
    </w:p>
    <w:p w14:paraId="450CB879" w14:textId="5FB26B08" w:rsidR="004C7FEF" w:rsidRPr="00E15DDF" w:rsidRDefault="004C7FEF" w:rsidP="004C7FEF">
      <w:pPr>
        <w:pStyle w:val="ListParagraph"/>
        <w:spacing w:before="100" w:beforeAutospacing="1" w:after="100" w:afterAutospacing="1"/>
        <w:jc w:val="both"/>
      </w:pPr>
      <w:r w:rsidRPr="00E15DDF">
        <w:t>AI-driven remote monitoring systems are transforming the landscape of patient care, especially for those with chronic conditions and post-surgical recovery needs. These systems leverage artificial intelligence to continuously evaluate health data collected from remote sources, reducing the dependency on in-person visits while maintaining high standa</w:t>
      </w:r>
      <w:r>
        <w:t>rds of care. XAI</w:t>
      </w:r>
      <w:r w:rsidRPr="00E15DDF">
        <w:t xml:space="preserve"> enhances these systems by offering transparency in decision-making, ensuring clinicians can understand and validate the AI's recommendations</w:t>
      </w:r>
      <w:r w:rsidR="00276BE1">
        <w:t xml:space="preserve"> </w:t>
      </w:r>
      <w:r w:rsidR="00276BE1">
        <w:fldChar w:fldCharType="begin"/>
      </w:r>
      <w:r w:rsidR="00880D54">
        <w:instrText xml:space="preserve"> ADDIN EN.CITE &lt;EndNote&gt;&lt;Cite&gt;&lt;Author&gt;El-Khawaga&lt;/Author&gt;&lt;Year&gt;2022&lt;/Year&gt;&lt;RecNum&gt;1122&lt;/RecNum&gt;&lt;DisplayText&gt;[13]&lt;/DisplayText&gt;&lt;record&gt;&lt;rec-number&gt;1122&lt;/rec-number&gt;&lt;foreign-keys&gt;&lt;key app="EN" db-id="df0dtrz9j0v2zhe9ezppx5fc909w0v55rfvx" timestamp="1745340776"&gt;1122&lt;/key&gt;&lt;/foreign-keys&gt;&lt;ref-type name="Journal Article"&gt;17&lt;/ref-type&gt;&lt;contributors&gt;&lt;authors&gt;&lt;author&gt;El-Khawaga, Ghada&lt;/author&gt;&lt;author&gt;Abu-Elkheir, Mervat&lt;/author&gt;&lt;author&gt;Reichert, Manfred&lt;/author&gt;&lt;/authors&gt;&lt;/contributors&gt;&lt;titles&gt;&lt;title&gt;Xai in the context of predictive process monitoring: An empirical analysis framework&lt;/title&gt;&lt;secondary-title&gt;Algorithms&lt;/secondary-title&gt;&lt;/titles&gt;&lt;periodical&gt;&lt;full-title&gt;Algorithms&lt;/full-title&gt;&lt;/periodical&gt;&lt;pages&gt;199&lt;/pages&gt;&lt;volume&gt;15&lt;/volume&gt;&lt;number&gt;6&lt;/number&gt;&lt;dates&gt;&lt;year&gt;2022&lt;/year&gt;&lt;/dates&gt;&lt;isbn&gt;1999-4893&lt;/isbn&gt;&lt;urls&gt;&lt;/urls&gt;&lt;/record&gt;&lt;/Cite&gt;&lt;/EndNote&gt;</w:instrText>
      </w:r>
      <w:r w:rsidR="00276BE1">
        <w:fldChar w:fldCharType="separate"/>
      </w:r>
      <w:r w:rsidR="00880D54">
        <w:rPr>
          <w:noProof/>
        </w:rPr>
        <w:t>[</w:t>
      </w:r>
      <w:hyperlink w:anchor="_ENREF_13" w:tooltip="El-Khawaga, 2022 #1122" w:history="1">
        <w:r w:rsidR="00880D54">
          <w:rPr>
            <w:noProof/>
          </w:rPr>
          <w:t>13</w:t>
        </w:r>
      </w:hyperlink>
      <w:r w:rsidR="00880D54">
        <w:rPr>
          <w:noProof/>
        </w:rPr>
        <w:t>]</w:t>
      </w:r>
      <w:r w:rsidR="00276BE1">
        <w:fldChar w:fldCharType="end"/>
      </w:r>
      <w:r w:rsidRPr="00E15DDF">
        <w:t>.</w:t>
      </w:r>
    </w:p>
    <w:p w14:paraId="140DC9E9" w14:textId="09AF915B" w:rsidR="004C7FEF" w:rsidRDefault="004C7FEF" w:rsidP="004C7FEF">
      <w:pPr>
        <w:pStyle w:val="ListParagraph"/>
        <w:spacing w:before="100" w:beforeAutospacing="1" w:after="100" w:afterAutospacing="1"/>
        <w:jc w:val="both"/>
      </w:pPr>
      <w:r w:rsidRPr="00E15DDF">
        <w:t xml:space="preserve">Remote monitoring solutions are integrated with smart devices that capture patient metrics such as heart rate, oxygen levels, temperature, and blood glucose levels. AI analyzes these datasets to detect irregularities, forecast health trends, and recommend timely interventions. The </w:t>
      </w:r>
      <w:proofErr w:type="spellStart"/>
      <w:r w:rsidRPr="00E15DDF">
        <w:t>explainability</w:t>
      </w:r>
      <w:proofErr w:type="spellEnd"/>
      <w:r w:rsidRPr="00E15DDF">
        <w:t xml:space="preserve"> aspect en</w:t>
      </w:r>
      <w:r>
        <w:t xml:space="preserve">sures that alerts and decisions </w:t>
      </w:r>
      <w:r w:rsidRPr="00E15DDF">
        <w:t>such as hospitalization recommendations or medication changes</w:t>
      </w:r>
      <w:r>
        <w:t xml:space="preserve"> </w:t>
      </w:r>
      <w:r w:rsidRPr="00E15DDF">
        <w:t>are supported by understandable evidence</w:t>
      </w:r>
      <w:r w:rsidR="00276BE1">
        <w:t xml:space="preserve"> </w:t>
      </w:r>
      <w:r w:rsidR="00276BE1">
        <w:fldChar w:fldCharType="begin"/>
      </w:r>
      <w:r w:rsidR="00880D54">
        <w:instrText xml:space="preserve"> ADDIN EN.CITE &lt;EndNote&gt;&lt;Cite&gt;&lt;Author&gt;Shaik&lt;/Author&gt;&lt;Year&gt;2023&lt;/Year&gt;&lt;RecNum&gt;1123&lt;/RecNum&gt;&lt;DisplayText&gt;[14]&lt;/DisplayText&gt;&lt;record&gt;&lt;rec-number&gt;1123&lt;/rec-number&gt;&lt;foreign-keys&gt;&lt;key app="EN" db-id="df0dtrz9j0v2zhe9ezppx5fc909w0v55rfvx" timestamp="1745340814"&gt;1123&lt;/key&gt;&lt;/foreign-keys&gt;&lt;ref-type name="Journal Article"&gt;17&lt;/ref-type&gt;&lt;contributors&gt;&lt;authors&gt;&lt;author&gt;Shaik, Thanveer&lt;/author&gt;&lt;author&gt;Tao, Xiaohui&lt;/author&gt;&lt;author&gt;Higgins, Niall&lt;/author&gt;&lt;author&gt;Li, Lin&lt;/author&gt;&lt;author&gt;Gururajan, Raj&lt;/author&gt;&lt;author&gt;Zhou, Xujuan&lt;/author&gt;&lt;author&gt;Acharya, U Rajendra&lt;/author&gt;&lt;/authors&gt;&lt;/contributors&gt;&lt;titles&gt;&lt;title&gt;Remote patient monitoring using artificial intelligence: Current state, applications, and challenges&lt;/title&gt;&lt;secondary-title&gt;Wiley Interdisciplinary Reviews: Data Mining and Knowledge Discovery&lt;/secondary-title&gt;&lt;/titles&gt;&lt;periodical&gt;&lt;full-title&gt;Wiley Interdisciplinary Reviews: Data Mining and Knowledge Discovery&lt;/full-title&gt;&lt;/periodical&gt;&lt;pages&gt;e1485&lt;/pages&gt;&lt;volume&gt;13&lt;/volume&gt;&lt;number&gt;2&lt;/number&gt;&lt;dates&gt;&lt;year&gt;2023&lt;/year&gt;&lt;/dates&gt;&lt;isbn&gt;1942-4787&lt;/isbn&gt;&lt;urls&gt;&lt;/urls&gt;&lt;/record&gt;&lt;/Cite&gt;&lt;/EndNote&gt;</w:instrText>
      </w:r>
      <w:r w:rsidR="00276BE1">
        <w:fldChar w:fldCharType="separate"/>
      </w:r>
      <w:r w:rsidR="00880D54">
        <w:rPr>
          <w:noProof/>
        </w:rPr>
        <w:t>[</w:t>
      </w:r>
      <w:hyperlink w:anchor="_ENREF_14" w:tooltip="Shaik, 2023 #1123" w:history="1">
        <w:r w:rsidR="00880D54">
          <w:rPr>
            <w:noProof/>
          </w:rPr>
          <w:t>14</w:t>
        </w:r>
      </w:hyperlink>
      <w:r w:rsidR="00880D54">
        <w:rPr>
          <w:noProof/>
        </w:rPr>
        <w:t>]</w:t>
      </w:r>
      <w:r w:rsidR="00276BE1">
        <w:fldChar w:fldCharType="end"/>
      </w:r>
      <w:r w:rsidRPr="00E15DDF">
        <w:t>.</w:t>
      </w:r>
      <w:r w:rsidR="00CE4FA1">
        <w:t xml:space="preserve"> Table 5.3 shows the different f</w:t>
      </w:r>
      <w:r w:rsidR="00CE4FA1" w:rsidRPr="00CE4FA1">
        <w:t xml:space="preserve">eatures and </w:t>
      </w:r>
      <w:r w:rsidR="00CE4FA1">
        <w:t>functionality employed to avail the benefits of</w:t>
      </w:r>
      <w:r w:rsidR="00CE4FA1" w:rsidRPr="00CE4FA1">
        <w:t xml:space="preserve"> XAI</w:t>
      </w:r>
      <w:r w:rsidR="00CE4FA1">
        <w:t>.</w:t>
      </w:r>
    </w:p>
    <w:p w14:paraId="70079BDA" w14:textId="7E800400" w:rsidR="004C7FEF" w:rsidRDefault="004C7FEF" w:rsidP="004C7FEF">
      <w:pPr>
        <w:pStyle w:val="ListParagraph"/>
        <w:spacing w:before="100" w:beforeAutospacing="1" w:after="100" w:afterAutospacing="1"/>
      </w:pPr>
    </w:p>
    <w:p w14:paraId="2FF9ACFB" w14:textId="59AC6BAB" w:rsidR="00CE4FA1" w:rsidRPr="006107F7" w:rsidRDefault="00CE4FA1" w:rsidP="00CE4FA1">
      <w:pPr>
        <w:pStyle w:val="NormalWeb"/>
        <w:jc w:val="center"/>
        <w:rPr>
          <w:b/>
          <w:bCs/>
        </w:rPr>
      </w:pPr>
      <w:r w:rsidRPr="006107F7">
        <w:rPr>
          <w:b/>
          <w:bCs/>
        </w:rPr>
        <w:t>Table 5.</w:t>
      </w:r>
      <w:r>
        <w:rPr>
          <w:b/>
          <w:bCs/>
        </w:rPr>
        <w:t>3</w:t>
      </w:r>
      <w:r w:rsidRPr="006107F7">
        <w:rPr>
          <w:b/>
          <w:bCs/>
        </w:rPr>
        <w:t xml:space="preserve"> </w:t>
      </w:r>
      <w:r>
        <w:rPr>
          <w:b/>
          <w:bCs/>
        </w:rPr>
        <w:t>Different Features and Functionality employed with XAI</w:t>
      </w:r>
    </w:p>
    <w:tbl>
      <w:tblPr>
        <w:tblStyle w:val="TableGrid"/>
        <w:tblW w:w="8640" w:type="dxa"/>
        <w:tblInd w:w="715" w:type="dxa"/>
        <w:tblLook w:val="04A0" w:firstRow="1" w:lastRow="0" w:firstColumn="1" w:lastColumn="0" w:noHBand="0" w:noVBand="1"/>
      </w:tblPr>
      <w:tblGrid>
        <w:gridCol w:w="2245"/>
        <w:gridCol w:w="3600"/>
        <w:gridCol w:w="2795"/>
      </w:tblGrid>
      <w:tr w:rsidR="004C7FEF" w14:paraId="6FE9A30C" w14:textId="77777777" w:rsidTr="004C7FEF">
        <w:tc>
          <w:tcPr>
            <w:tcW w:w="2245" w:type="dxa"/>
            <w:vAlign w:val="center"/>
          </w:tcPr>
          <w:p w14:paraId="6EF2DA7A" w14:textId="77777777" w:rsidR="004C7FEF" w:rsidRPr="00E15DDF" w:rsidRDefault="004C7FEF" w:rsidP="00755C89">
            <w:pPr>
              <w:jc w:val="center"/>
              <w:rPr>
                <w:b/>
                <w:bCs/>
              </w:rPr>
            </w:pPr>
            <w:r w:rsidRPr="00E15DDF">
              <w:rPr>
                <w:b/>
                <w:bCs/>
              </w:rPr>
              <w:lastRenderedPageBreak/>
              <w:t>Feature</w:t>
            </w:r>
          </w:p>
        </w:tc>
        <w:tc>
          <w:tcPr>
            <w:tcW w:w="3600" w:type="dxa"/>
            <w:vAlign w:val="center"/>
          </w:tcPr>
          <w:p w14:paraId="75B463E4" w14:textId="77777777" w:rsidR="004C7FEF" w:rsidRPr="00E15DDF" w:rsidRDefault="004C7FEF" w:rsidP="00755C89">
            <w:pPr>
              <w:jc w:val="center"/>
              <w:rPr>
                <w:b/>
                <w:bCs/>
              </w:rPr>
            </w:pPr>
            <w:r w:rsidRPr="00E15DDF">
              <w:rPr>
                <w:b/>
                <w:bCs/>
              </w:rPr>
              <w:t>Functionality</w:t>
            </w:r>
          </w:p>
        </w:tc>
        <w:tc>
          <w:tcPr>
            <w:tcW w:w="2795" w:type="dxa"/>
            <w:vAlign w:val="center"/>
          </w:tcPr>
          <w:p w14:paraId="24691F7C" w14:textId="77777777" w:rsidR="004C7FEF" w:rsidRPr="00E15DDF" w:rsidRDefault="004C7FEF" w:rsidP="00755C89">
            <w:pPr>
              <w:jc w:val="center"/>
              <w:rPr>
                <w:b/>
                <w:bCs/>
              </w:rPr>
            </w:pPr>
            <w:r w:rsidRPr="00E15DDF">
              <w:rPr>
                <w:b/>
                <w:bCs/>
              </w:rPr>
              <w:t>Benefit with XAI</w:t>
            </w:r>
          </w:p>
        </w:tc>
      </w:tr>
      <w:tr w:rsidR="004C7FEF" w14:paraId="5A2D2AD5" w14:textId="77777777" w:rsidTr="004C7FEF">
        <w:tc>
          <w:tcPr>
            <w:tcW w:w="2245" w:type="dxa"/>
            <w:vAlign w:val="center"/>
          </w:tcPr>
          <w:p w14:paraId="7120FCBE" w14:textId="77777777" w:rsidR="004C7FEF" w:rsidRPr="00E15DDF" w:rsidRDefault="004C7FEF" w:rsidP="00755C89">
            <w:pPr>
              <w:jc w:val="center"/>
            </w:pPr>
            <w:r w:rsidRPr="00E15DDF">
              <w:t>Continuous Monitoring</w:t>
            </w:r>
          </w:p>
        </w:tc>
        <w:tc>
          <w:tcPr>
            <w:tcW w:w="3600" w:type="dxa"/>
            <w:vAlign w:val="center"/>
          </w:tcPr>
          <w:p w14:paraId="198CE8C1" w14:textId="77777777" w:rsidR="004C7FEF" w:rsidRPr="00E15DDF" w:rsidRDefault="004C7FEF" w:rsidP="00755C89">
            <w:pPr>
              <w:jc w:val="center"/>
            </w:pPr>
            <w:r w:rsidRPr="00E15DDF">
              <w:t>Real-time data streaming from patient devices</w:t>
            </w:r>
          </w:p>
        </w:tc>
        <w:tc>
          <w:tcPr>
            <w:tcW w:w="2795" w:type="dxa"/>
            <w:vAlign w:val="center"/>
          </w:tcPr>
          <w:p w14:paraId="4DCA04F6" w14:textId="77777777" w:rsidR="004C7FEF" w:rsidRPr="00E15DDF" w:rsidRDefault="004C7FEF" w:rsidP="00755C89">
            <w:pPr>
              <w:jc w:val="center"/>
            </w:pPr>
            <w:r w:rsidRPr="00E15DDF">
              <w:t>Detect early warning signs before clinical symptoms manifest</w:t>
            </w:r>
          </w:p>
        </w:tc>
      </w:tr>
      <w:tr w:rsidR="004C7FEF" w14:paraId="4392B31F" w14:textId="77777777" w:rsidTr="004C7FEF">
        <w:tc>
          <w:tcPr>
            <w:tcW w:w="2245" w:type="dxa"/>
            <w:vAlign w:val="center"/>
          </w:tcPr>
          <w:p w14:paraId="11D10293" w14:textId="77777777" w:rsidR="004C7FEF" w:rsidRPr="00E15DDF" w:rsidRDefault="004C7FEF" w:rsidP="00755C89">
            <w:pPr>
              <w:jc w:val="center"/>
            </w:pPr>
            <w:r w:rsidRPr="00E15DDF">
              <w:t>AI-Based Analysis</w:t>
            </w:r>
          </w:p>
        </w:tc>
        <w:tc>
          <w:tcPr>
            <w:tcW w:w="3600" w:type="dxa"/>
            <w:vAlign w:val="center"/>
          </w:tcPr>
          <w:p w14:paraId="1A5C8909" w14:textId="77777777" w:rsidR="004C7FEF" w:rsidRPr="00E15DDF" w:rsidRDefault="004C7FEF" w:rsidP="00755C89">
            <w:pPr>
              <w:jc w:val="center"/>
            </w:pPr>
            <w:r w:rsidRPr="00E15DDF">
              <w:t>Machine learning algorithms process and interpret data</w:t>
            </w:r>
          </w:p>
        </w:tc>
        <w:tc>
          <w:tcPr>
            <w:tcW w:w="2795" w:type="dxa"/>
            <w:vAlign w:val="center"/>
          </w:tcPr>
          <w:p w14:paraId="6B01EA9F" w14:textId="77777777" w:rsidR="004C7FEF" w:rsidRPr="00E15DDF" w:rsidRDefault="004C7FEF" w:rsidP="00755C89">
            <w:pPr>
              <w:jc w:val="center"/>
            </w:pPr>
            <w:r w:rsidRPr="00E15DDF">
              <w:t>Accurate diagnosis with rational explanation provided to clinicians</w:t>
            </w:r>
          </w:p>
        </w:tc>
      </w:tr>
      <w:tr w:rsidR="004C7FEF" w14:paraId="3E228BFD" w14:textId="77777777" w:rsidTr="004C7FEF">
        <w:tc>
          <w:tcPr>
            <w:tcW w:w="2245" w:type="dxa"/>
            <w:vAlign w:val="center"/>
          </w:tcPr>
          <w:p w14:paraId="6DEE92B0" w14:textId="77777777" w:rsidR="004C7FEF" w:rsidRPr="00E15DDF" w:rsidRDefault="004C7FEF" w:rsidP="00755C89">
            <w:pPr>
              <w:jc w:val="center"/>
            </w:pPr>
            <w:r w:rsidRPr="00E15DDF">
              <w:t>Predictive Alerts</w:t>
            </w:r>
          </w:p>
        </w:tc>
        <w:tc>
          <w:tcPr>
            <w:tcW w:w="3600" w:type="dxa"/>
            <w:vAlign w:val="center"/>
          </w:tcPr>
          <w:p w14:paraId="747E4F63" w14:textId="77777777" w:rsidR="004C7FEF" w:rsidRPr="00E15DDF" w:rsidRDefault="004C7FEF" w:rsidP="00755C89">
            <w:pPr>
              <w:jc w:val="center"/>
            </w:pPr>
            <w:r w:rsidRPr="00E15DDF">
              <w:t>Identification of risk patterns</w:t>
            </w:r>
          </w:p>
        </w:tc>
        <w:tc>
          <w:tcPr>
            <w:tcW w:w="2795" w:type="dxa"/>
            <w:vAlign w:val="center"/>
          </w:tcPr>
          <w:p w14:paraId="2CB88712" w14:textId="77777777" w:rsidR="004C7FEF" w:rsidRPr="00E15DDF" w:rsidRDefault="004C7FEF" w:rsidP="00755C89">
            <w:pPr>
              <w:jc w:val="center"/>
            </w:pPr>
            <w:r w:rsidRPr="00E15DDF">
              <w:t>Allows proactive care with validated triggers from XAI models</w:t>
            </w:r>
          </w:p>
        </w:tc>
      </w:tr>
      <w:tr w:rsidR="004C7FEF" w14:paraId="0A9A0BCE" w14:textId="77777777" w:rsidTr="004C7FEF">
        <w:tc>
          <w:tcPr>
            <w:tcW w:w="2245" w:type="dxa"/>
            <w:vAlign w:val="center"/>
          </w:tcPr>
          <w:p w14:paraId="4E614991" w14:textId="77777777" w:rsidR="004C7FEF" w:rsidRPr="00E15DDF" w:rsidRDefault="004C7FEF" w:rsidP="00755C89">
            <w:pPr>
              <w:jc w:val="center"/>
            </w:pPr>
            <w:r w:rsidRPr="00E15DDF">
              <w:t>Personalized Feedback</w:t>
            </w:r>
          </w:p>
        </w:tc>
        <w:tc>
          <w:tcPr>
            <w:tcW w:w="3600" w:type="dxa"/>
            <w:vAlign w:val="center"/>
          </w:tcPr>
          <w:p w14:paraId="055025A8" w14:textId="77777777" w:rsidR="004C7FEF" w:rsidRPr="00E15DDF" w:rsidRDefault="004C7FEF" w:rsidP="00755C89">
            <w:pPr>
              <w:jc w:val="center"/>
            </w:pPr>
            <w:r w:rsidRPr="00E15DDF">
              <w:t>Tailored health suggestions</w:t>
            </w:r>
          </w:p>
        </w:tc>
        <w:tc>
          <w:tcPr>
            <w:tcW w:w="2795" w:type="dxa"/>
            <w:vAlign w:val="center"/>
          </w:tcPr>
          <w:p w14:paraId="6EC159AC" w14:textId="77777777" w:rsidR="004C7FEF" w:rsidRPr="00E15DDF" w:rsidRDefault="004C7FEF" w:rsidP="00755C89">
            <w:pPr>
              <w:jc w:val="center"/>
            </w:pPr>
            <w:r w:rsidRPr="00E15DDF">
              <w:t>Increases trust in AI decisions due to interpretability</w:t>
            </w:r>
          </w:p>
        </w:tc>
      </w:tr>
    </w:tbl>
    <w:p w14:paraId="52C39C1A" w14:textId="77777777" w:rsidR="004C7FEF" w:rsidRDefault="004C7FEF" w:rsidP="004C7FEF">
      <w:pPr>
        <w:pStyle w:val="ListParagraph"/>
        <w:spacing w:before="100" w:beforeAutospacing="1" w:after="100" w:afterAutospacing="1"/>
      </w:pPr>
    </w:p>
    <w:p w14:paraId="35F544F1" w14:textId="57EB8C60" w:rsidR="004C7FEF" w:rsidRDefault="004C7FEF" w:rsidP="007072B2">
      <w:pPr>
        <w:pStyle w:val="ListParagraph"/>
        <w:spacing w:before="100" w:beforeAutospacing="1" w:after="100" w:afterAutospacing="1"/>
        <w:ind w:left="360"/>
        <w:jc w:val="both"/>
      </w:pPr>
      <w:r w:rsidRPr="00E15DDF">
        <w:t xml:space="preserve">Wearable medical technologies have gained immense popularity for their ability to provide real-time insights into patient health. Devices like smartwatches, fitness bands, ECG monitors, and glucose sensors continuously track physiological parameters, which are fed into AI systems for analysis. </w:t>
      </w:r>
      <w:r w:rsidR="00951614">
        <w:t>XAI</w:t>
      </w:r>
      <w:r w:rsidRPr="00E15DDF">
        <w:t xml:space="preserve"> ensures that the resulting data interpretations are not only accurate but also understandable to both clinicians and patients.</w:t>
      </w:r>
      <w:r w:rsidR="007072B2">
        <w:t xml:space="preserve"> </w:t>
      </w:r>
      <w:r w:rsidRPr="00E15DDF">
        <w:t>XAI contributes significantly by making the underlying logic of data interpretation transparent, promoting confidence in device outcomes and decisions. For instance, if a wearable detects arrhythmia, XAI tools can indicate the specific patterns in the ECG data that triggered the alert. This transparency is vital for clinical decision-making and patient compliance.</w:t>
      </w:r>
      <w:r w:rsidR="007072B2">
        <w:t xml:space="preserve"> </w:t>
      </w:r>
      <w:r w:rsidR="007072B2" w:rsidRPr="007072B2">
        <w:t>Table 5.4</w:t>
      </w:r>
      <w:r w:rsidR="007072B2">
        <w:t xml:space="preserve"> represents the r</w:t>
      </w:r>
      <w:r w:rsidR="007072B2" w:rsidRPr="007072B2">
        <w:t>ole and bene</w:t>
      </w:r>
      <w:r w:rsidR="007072B2">
        <w:t>fit of AI and XAI in different devices used for different m</w:t>
      </w:r>
      <w:r w:rsidR="007072B2" w:rsidRPr="007072B2">
        <w:t>easurements</w:t>
      </w:r>
      <w:r w:rsidR="007072B2">
        <w:t xml:space="preserve"> and applications.</w:t>
      </w:r>
    </w:p>
    <w:p w14:paraId="17C57385" w14:textId="4109E770" w:rsidR="007072B2" w:rsidRPr="006107F7" w:rsidRDefault="007072B2" w:rsidP="007072B2">
      <w:pPr>
        <w:pStyle w:val="NormalWeb"/>
        <w:jc w:val="center"/>
        <w:rPr>
          <w:b/>
          <w:bCs/>
        </w:rPr>
      </w:pPr>
      <w:r w:rsidRPr="006107F7">
        <w:rPr>
          <w:b/>
          <w:bCs/>
        </w:rPr>
        <w:t>Table 5.</w:t>
      </w:r>
      <w:r>
        <w:rPr>
          <w:b/>
          <w:bCs/>
        </w:rPr>
        <w:t>4</w:t>
      </w:r>
      <w:r w:rsidRPr="006107F7">
        <w:rPr>
          <w:b/>
          <w:bCs/>
        </w:rPr>
        <w:t xml:space="preserve"> </w:t>
      </w:r>
      <w:r>
        <w:rPr>
          <w:b/>
          <w:bCs/>
        </w:rPr>
        <w:t>Role and benefit of AI and XAI in different Devices used for different Measurements</w:t>
      </w:r>
    </w:p>
    <w:tbl>
      <w:tblPr>
        <w:tblStyle w:val="TableGrid"/>
        <w:tblW w:w="8648" w:type="dxa"/>
        <w:tblInd w:w="445" w:type="dxa"/>
        <w:tblLook w:val="04A0" w:firstRow="1" w:lastRow="0" w:firstColumn="1" w:lastColumn="0" w:noHBand="0" w:noVBand="1"/>
      </w:tblPr>
      <w:tblGrid>
        <w:gridCol w:w="2295"/>
        <w:gridCol w:w="2286"/>
        <w:gridCol w:w="2189"/>
        <w:gridCol w:w="1878"/>
      </w:tblGrid>
      <w:tr w:rsidR="004C7FEF" w14:paraId="4342BE68" w14:textId="77777777" w:rsidTr="007072B2">
        <w:tc>
          <w:tcPr>
            <w:tcW w:w="2295" w:type="dxa"/>
            <w:vAlign w:val="center"/>
          </w:tcPr>
          <w:p w14:paraId="6DEE4625" w14:textId="77777777" w:rsidR="004C7FEF" w:rsidRPr="00E15DDF" w:rsidRDefault="004C7FEF" w:rsidP="00755C89">
            <w:pPr>
              <w:jc w:val="center"/>
              <w:rPr>
                <w:b/>
                <w:bCs/>
              </w:rPr>
            </w:pPr>
            <w:r w:rsidRPr="00E15DDF">
              <w:rPr>
                <w:b/>
                <w:bCs/>
              </w:rPr>
              <w:t>Device Type</w:t>
            </w:r>
          </w:p>
        </w:tc>
        <w:tc>
          <w:tcPr>
            <w:tcW w:w="2286" w:type="dxa"/>
            <w:vAlign w:val="center"/>
          </w:tcPr>
          <w:p w14:paraId="6905DE98" w14:textId="77777777" w:rsidR="004C7FEF" w:rsidRPr="00E15DDF" w:rsidRDefault="004C7FEF" w:rsidP="00755C89">
            <w:pPr>
              <w:jc w:val="center"/>
              <w:rPr>
                <w:b/>
                <w:bCs/>
              </w:rPr>
            </w:pPr>
            <w:r w:rsidRPr="00E15DDF">
              <w:rPr>
                <w:b/>
                <w:bCs/>
              </w:rPr>
              <w:t>Parameters Measured</w:t>
            </w:r>
          </w:p>
        </w:tc>
        <w:tc>
          <w:tcPr>
            <w:tcW w:w="2189" w:type="dxa"/>
            <w:vAlign w:val="center"/>
          </w:tcPr>
          <w:p w14:paraId="21394F74" w14:textId="77777777" w:rsidR="004C7FEF" w:rsidRPr="00E15DDF" w:rsidRDefault="004C7FEF" w:rsidP="00755C89">
            <w:pPr>
              <w:jc w:val="center"/>
              <w:rPr>
                <w:b/>
                <w:bCs/>
              </w:rPr>
            </w:pPr>
            <w:r w:rsidRPr="00E15DDF">
              <w:rPr>
                <w:b/>
                <w:bCs/>
              </w:rPr>
              <w:t>Role of AI</w:t>
            </w:r>
          </w:p>
        </w:tc>
        <w:tc>
          <w:tcPr>
            <w:tcW w:w="1878" w:type="dxa"/>
            <w:vAlign w:val="center"/>
          </w:tcPr>
          <w:p w14:paraId="2EA9CDA3" w14:textId="77777777" w:rsidR="004C7FEF" w:rsidRPr="00E15DDF" w:rsidRDefault="004C7FEF" w:rsidP="00755C89">
            <w:pPr>
              <w:jc w:val="center"/>
              <w:rPr>
                <w:b/>
                <w:bCs/>
              </w:rPr>
            </w:pPr>
            <w:r w:rsidRPr="00E15DDF">
              <w:rPr>
                <w:b/>
                <w:bCs/>
              </w:rPr>
              <w:t>XAI Benefit</w:t>
            </w:r>
          </w:p>
        </w:tc>
      </w:tr>
      <w:tr w:rsidR="004C7FEF" w14:paraId="7432B410" w14:textId="77777777" w:rsidTr="007072B2">
        <w:tc>
          <w:tcPr>
            <w:tcW w:w="2295" w:type="dxa"/>
            <w:vAlign w:val="center"/>
          </w:tcPr>
          <w:p w14:paraId="728F6D9A" w14:textId="77777777" w:rsidR="004C7FEF" w:rsidRPr="00E15DDF" w:rsidRDefault="004C7FEF" w:rsidP="00755C89">
            <w:pPr>
              <w:jc w:val="center"/>
            </w:pPr>
            <w:r w:rsidRPr="00E15DDF">
              <w:t>Smartwatches</w:t>
            </w:r>
          </w:p>
        </w:tc>
        <w:tc>
          <w:tcPr>
            <w:tcW w:w="2286" w:type="dxa"/>
            <w:vAlign w:val="center"/>
          </w:tcPr>
          <w:p w14:paraId="036C9447" w14:textId="77777777" w:rsidR="004C7FEF" w:rsidRPr="00E15DDF" w:rsidRDefault="004C7FEF" w:rsidP="00755C89">
            <w:pPr>
              <w:jc w:val="center"/>
            </w:pPr>
            <w:r w:rsidRPr="00E15DDF">
              <w:t>Heart rate, activity levels</w:t>
            </w:r>
          </w:p>
        </w:tc>
        <w:tc>
          <w:tcPr>
            <w:tcW w:w="2189" w:type="dxa"/>
            <w:vAlign w:val="center"/>
          </w:tcPr>
          <w:p w14:paraId="7781077C" w14:textId="77777777" w:rsidR="004C7FEF" w:rsidRPr="00E15DDF" w:rsidRDefault="004C7FEF" w:rsidP="00755C89">
            <w:pPr>
              <w:jc w:val="center"/>
            </w:pPr>
            <w:r w:rsidRPr="00E15DDF">
              <w:t>Detect fatigue or stress levels</w:t>
            </w:r>
          </w:p>
        </w:tc>
        <w:tc>
          <w:tcPr>
            <w:tcW w:w="1878" w:type="dxa"/>
            <w:vAlign w:val="center"/>
          </w:tcPr>
          <w:p w14:paraId="2C0919E2" w14:textId="77777777" w:rsidR="004C7FEF" w:rsidRPr="00E15DDF" w:rsidRDefault="004C7FEF" w:rsidP="00755C89">
            <w:pPr>
              <w:jc w:val="center"/>
            </w:pPr>
            <w:r w:rsidRPr="00E15DDF">
              <w:t>Justifies alerts and recommends lifestyle changes</w:t>
            </w:r>
          </w:p>
        </w:tc>
      </w:tr>
      <w:tr w:rsidR="004C7FEF" w14:paraId="5DAC8795" w14:textId="77777777" w:rsidTr="007072B2">
        <w:tc>
          <w:tcPr>
            <w:tcW w:w="2295" w:type="dxa"/>
            <w:vAlign w:val="center"/>
          </w:tcPr>
          <w:p w14:paraId="5832B628" w14:textId="77777777" w:rsidR="004C7FEF" w:rsidRPr="00E15DDF" w:rsidRDefault="004C7FEF" w:rsidP="00755C89">
            <w:pPr>
              <w:jc w:val="center"/>
            </w:pPr>
            <w:r w:rsidRPr="00E15DDF">
              <w:t>ECG Patches</w:t>
            </w:r>
          </w:p>
        </w:tc>
        <w:tc>
          <w:tcPr>
            <w:tcW w:w="2286" w:type="dxa"/>
            <w:vAlign w:val="center"/>
          </w:tcPr>
          <w:p w14:paraId="2C830F8C" w14:textId="77777777" w:rsidR="004C7FEF" w:rsidRPr="00E15DDF" w:rsidRDefault="004C7FEF" w:rsidP="00755C89">
            <w:pPr>
              <w:jc w:val="center"/>
            </w:pPr>
            <w:r w:rsidRPr="00E15DDF">
              <w:t>Cardiac rhythms</w:t>
            </w:r>
          </w:p>
        </w:tc>
        <w:tc>
          <w:tcPr>
            <w:tcW w:w="2189" w:type="dxa"/>
            <w:vAlign w:val="center"/>
          </w:tcPr>
          <w:p w14:paraId="3AF840BB" w14:textId="77777777" w:rsidR="004C7FEF" w:rsidRPr="00E15DDF" w:rsidRDefault="004C7FEF" w:rsidP="00755C89">
            <w:pPr>
              <w:jc w:val="center"/>
            </w:pPr>
            <w:r w:rsidRPr="00E15DDF">
              <w:t>Identify arrhythmias</w:t>
            </w:r>
          </w:p>
        </w:tc>
        <w:tc>
          <w:tcPr>
            <w:tcW w:w="1878" w:type="dxa"/>
            <w:vAlign w:val="center"/>
          </w:tcPr>
          <w:p w14:paraId="60D81BBA" w14:textId="77777777" w:rsidR="004C7FEF" w:rsidRPr="00E15DDF" w:rsidRDefault="004C7FEF" w:rsidP="00755C89">
            <w:pPr>
              <w:jc w:val="center"/>
            </w:pPr>
            <w:r w:rsidRPr="00E15DDF">
              <w:t>Highlights waveform abnormalities triggering detection</w:t>
            </w:r>
          </w:p>
        </w:tc>
      </w:tr>
      <w:tr w:rsidR="004C7FEF" w14:paraId="0E3C7A3F" w14:textId="77777777" w:rsidTr="007072B2">
        <w:tc>
          <w:tcPr>
            <w:tcW w:w="2295" w:type="dxa"/>
            <w:vAlign w:val="center"/>
          </w:tcPr>
          <w:p w14:paraId="3EDA573D" w14:textId="77777777" w:rsidR="004C7FEF" w:rsidRPr="00E15DDF" w:rsidRDefault="004C7FEF" w:rsidP="00755C89">
            <w:pPr>
              <w:jc w:val="center"/>
            </w:pPr>
            <w:r w:rsidRPr="00E15DDF">
              <w:t>Glucose Monitors</w:t>
            </w:r>
          </w:p>
        </w:tc>
        <w:tc>
          <w:tcPr>
            <w:tcW w:w="2286" w:type="dxa"/>
            <w:vAlign w:val="center"/>
          </w:tcPr>
          <w:p w14:paraId="59519F84" w14:textId="77777777" w:rsidR="004C7FEF" w:rsidRPr="00E15DDF" w:rsidRDefault="004C7FEF" w:rsidP="00755C89">
            <w:pPr>
              <w:jc w:val="center"/>
            </w:pPr>
            <w:r w:rsidRPr="00E15DDF">
              <w:t>Blood glucose trends</w:t>
            </w:r>
          </w:p>
        </w:tc>
        <w:tc>
          <w:tcPr>
            <w:tcW w:w="2189" w:type="dxa"/>
            <w:vAlign w:val="center"/>
          </w:tcPr>
          <w:p w14:paraId="2B617B6C" w14:textId="77777777" w:rsidR="004C7FEF" w:rsidRPr="00E15DDF" w:rsidRDefault="004C7FEF" w:rsidP="00755C89">
            <w:pPr>
              <w:jc w:val="center"/>
            </w:pPr>
            <w:r w:rsidRPr="00E15DDF">
              <w:t>Predict hypo/hyperglycemia</w:t>
            </w:r>
          </w:p>
        </w:tc>
        <w:tc>
          <w:tcPr>
            <w:tcW w:w="1878" w:type="dxa"/>
            <w:vAlign w:val="center"/>
          </w:tcPr>
          <w:p w14:paraId="55C8AA5C" w14:textId="77777777" w:rsidR="004C7FEF" w:rsidRPr="00E15DDF" w:rsidRDefault="004C7FEF" w:rsidP="00755C89">
            <w:pPr>
              <w:jc w:val="center"/>
            </w:pPr>
            <w:r w:rsidRPr="00E15DDF">
              <w:t>Explains deviation trends and provides contextual info</w:t>
            </w:r>
          </w:p>
        </w:tc>
      </w:tr>
      <w:tr w:rsidR="004C7FEF" w14:paraId="6C0615D6" w14:textId="77777777" w:rsidTr="007072B2">
        <w:tc>
          <w:tcPr>
            <w:tcW w:w="2295" w:type="dxa"/>
            <w:vAlign w:val="center"/>
          </w:tcPr>
          <w:p w14:paraId="412A68CD" w14:textId="77777777" w:rsidR="004C7FEF" w:rsidRPr="00E15DDF" w:rsidRDefault="004C7FEF" w:rsidP="00755C89">
            <w:pPr>
              <w:jc w:val="center"/>
            </w:pPr>
            <w:r w:rsidRPr="00E15DDF">
              <w:t>Temperature Sensors</w:t>
            </w:r>
          </w:p>
        </w:tc>
        <w:tc>
          <w:tcPr>
            <w:tcW w:w="2286" w:type="dxa"/>
            <w:vAlign w:val="center"/>
          </w:tcPr>
          <w:p w14:paraId="130356DE" w14:textId="77777777" w:rsidR="004C7FEF" w:rsidRPr="00E15DDF" w:rsidRDefault="004C7FEF" w:rsidP="00755C89">
            <w:pPr>
              <w:jc w:val="center"/>
            </w:pPr>
            <w:r w:rsidRPr="00E15DDF">
              <w:t>Body temperature</w:t>
            </w:r>
          </w:p>
        </w:tc>
        <w:tc>
          <w:tcPr>
            <w:tcW w:w="2189" w:type="dxa"/>
            <w:vAlign w:val="center"/>
          </w:tcPr>
          <w:p w14:paraId="022846B0" w14:textId="77777777" w:rsidR="004C7FEF" w:rsidRPr="00E15DDF" w:rsidRDefault="004C7FEF" w:rsidP="00755C89">
            <w:pPr>
              <w:jc w:val="center"/>
            </w:pPr>
            <w:r w:rsidRPr="00E15DDF">
              <w:t>Monitor infection risk</w:t>
            </w:r>
          </w:p>
        </w:tc>
        <w:tc>
          <w:tcPr>
            <w:tcW w:w="1878" w:type="dxa"/>
            <w:vAlign w:val="center"/>
          </w:tcPr>
          <w:p w14:paraId="5E2C7EB7" w14:textId="77777777" w:rsidR="004C7FEF" w:rsidRPr="00E15DDF" w:rsidRDefault="004C7FEF" w:rsidP="00755C89">
            <w:pPr>
              <w:jc w:val="center"/>
            </w:pPr>
            <w:r w:rsidRPr="00E15DDF">
              <w:t xml:space="preserve">Clarifies temperature patterns leading </w:t>
            </w:r>
            <w:r w:rsidRPr="00E15DDF">
              <w:lastRenderedPageBreak/>
              <w:t>to alerts</w:t>
            </w:r>
          </w:p>
        </w:tc>
      </w:tr>
    </w:tbl>
    <w:p w14:paraId="40809E0A" w14:textId="77777777" w:rsidR="004C7FEF" w:rsidRPr="00E15DDF" w:rsidRDefault="004C7FEF" w:rsidP="004C7FEF">
      <w:pPr>
        <w:pStyle w:val="ListParagraph"/>
        <w:spacing w:before="100" w:beforeAutospacing="1" w:after="100" w:afterAutospacing="1"/>
      </w:pPr>
    </w:p>
    <w:p w14:paraId="213BC3AC" w14:textId="4AE9566F" w:rsidR="004C7FEF" w:rsidRPr="00E15DDF" w:rsidRDefault="004C7FEF" w:rsidP="004C7FEF">
      <w:pPr>
        <w:spacing w:before="100" w:beforeAutospacing="1" w:after="100" w:afterAutospacing="1"/>
        <w:ind w:left="360"/>
        <w:jc w:val="both"/>
      </w:pPr>
      <w:r w:rsidRPr="00E15DDF">
        <w:t>One of the most transformative contributions of XAI in healthcare is in the early detection of health deterioration. Using machine learning models trained on extensive patient histories, AI can identify minute deviations from normal physiological parameters that indicate potential medical crises. XAI enhances this capability by allowing clinicians to understa</w:t>
      </w:r>
      <w:r>
        <w:t xml:space="preserve">nd which specific data features </w:t>
      </w:r>
      <w:r w:rsidRPr="00E15DDF">
        <w:t>such as a sudden change in respiration rate or unexpec</w:t>
      </w:r>
      <w:r>
        <w:t xml:space="preserve">ted blood pressure fluctuations </w:t>
      </w:r>
      <w:r w:rsidRPr="00E15DDF">
        <w:t>triggered a risk alert.</w:t>
      </w:r>
      <w:r>
        <w:t xml:space="preserve"> </w:t>
      </w:r>
      <w:r w:rsidRPr="00E15DDF">
        <w:t>Early warnings facilitate</w:t>
      </w:r>
      <w:r w:rsidR="00951614">
        <w:t>d by X</w:t>
      </w:r>
      <w:r w:rsidRPr="00E15DDF">
        <w:t>AI can lead to timely interventions, reducing emergency room visits, hospitalizations, and even mortality rates. For example, in intensive care units (ICUs), XAI-powered predictive models can provide clinicians with explainable risk scores, assisting them in prioritizing critical patients. In home care, these systems notify caregivers or family members with actionable insights that are easy to comprehend and trust.</w:t>
      </w:r>
      <w:r>
        <w:t xml:space="preserve"> </w:t>
      </w:r>
      <w:r w:rsidRPr="00E15DDF">
        <w:t>Furthermore, XAI helps mitigate biases in early detection systems by allowing oversight into how decisions are made. Clinicians can audit and refine algorithms to ensure that predictions are equitable across diverse patient demographics, thus promoting fairness in healthcare delivery.</w:t>
      </w:r>
      <w:r>
        <w:t xml:space="preserve"> I</w:t>
      </w:r>
      <w:r w:rsidRPr="00E15DDF">
        <w:t>ntegrating XAI into patient monitoring systems enriches the quality, safety, and efficiency of medical care. It empowers healthcare providers with transparent, trustworthy insights, enabling more personalized and timely patient interventions. By making the decision-making process visible and auditable, XAI not only strengthens clinical confidence but also enhances patient engagement and adherence to care plans</w:t>
      </w:r>
      <w:r w:rsidR="00A57968">
        <w:t xml:space="preserve"> in all aspects of internet of things and internet of medical things devices </w:t>
      </w:r>
      <w:r w:rsidR="00A57968">
        <w:fldChar w:fldCharType="begin"/>
      </w:r>
      <w:r w:rsidR="00880D54">
        <w:instrText xml:space="preserve"> ADDIN EN.CITE &lt;EndNote&gt;&lt;Cite&gt;&lt;Author&gt;Rani&lt;/Author&gt;&lt;Year&gt;2024&lt;/Year&gt;&lt;RecNum&gt;1125&lt;/RecNum&gt;&lt;DisplayText&gt;[15]&lt;/DisplayText&gt;&lt;record&gt;&lt;rec-number&gt;1125&lt;/rec-number&gt;&lt;foreign-keys&gt;&lt;key app="EN" db-id="df0dtrz9j0v2zhe9ezppx5fc909w0v55rfvx" timestamp="1745341713"&gt;1125&lt;/key&gt;&lt;/foreign-keys&gt;&lt;ref-type name="Journal Article"&gt;17&lt;/ref-type&gt;&lt;contributors&gt;&lt;authors&gt;&lt;author&gt;Rani, Sita&lt;/author&gt;&lt;author&gt;Kumar, Sachin&lt;/author&gt;&lt;author&gt;Kataria, Aman&lt;/author&gt;&lt;author&gt;Min, Hong&lt;/author&gt;&lt;/authors&gt;&lt;/contributors&gt;&lt;titles&gt;&lt;title&gt;SmartHealth: An intelligent framework to secure IoMT service applications using machine learning&lt;/title&gt;&lt;secondary-title&gt;ICT Express&lt;/secondary-title&gt;&lt;/titles&gt;&lt;periodical&gt;&lt;full-title&gt;ICT express&lt;/full-title&gt;&lt;/periodical&gt;&lt;pages&gt;425-430&lt;/pages&gt;&lt;volume&gt;10&lt;/volume&gt;&lt;number&gt;2&lt;/number&gt;&lt;dates&gt;&lt;year&gt;2024&lt;/year&gt;&lt;/dates&gt;&lt;isbn&gt;2405-9595&lt;/isbn&gt;&lt;urls&gt;&lt;/urls&gt;&lt;/record&gt;&lt;/Cite&gt;&lt;/EndNote&gt;</w:instrText>
      </w:r>
      <w:r w:rsidR="00A57968">
        <w:fldChar w:fldCharType="separate"/>
      </w:r>
      <w:r w:rsidR="00880D54">
        <w:rPr>
          <w:noProof/>
        </w:rPr>
        <w:t>[</w:t>
      </w:r>
      <w:hyperlink w:anchor="_ENREF_15" w:tooltip="Rani, 2024 #1125" w:history="1">
        <w:r w:rsidR="00880D54">
          <w:rPr>
            <w:noProof/>
          </w:rPr>
          <w:t>15</w:t>
        </w:r>
      </w:hyperlink>
      <w:r w:rsidR="00880D54">
        <w:rPr>
          <w:noProof/>
        </w:rPr>
        <w:t>]</w:t>
      </w:r>
      <w:r w:rsidR="00A57968">
        <w:fldChar w:fldCharType="end"/>
      </w:r>
      <w:r w:rsidRPr="00E15DDF">
        <w:t>.</w:t>
      </w:r>
    </w:p>
    <w:p w14:paraId="4DDC6FC7" w14:textId="66DA44E7" w:rsidR="002C7267" w:rsidRDefault="005F698F" w:rsidP="00254217">
      <w:pPr>
        <w:pStyle w:val="NormalWeb"/>
        <w:numPr>
          <w:ilvl w:val="0"/>
          <w:numId w:val="1"/>
        </w:numPr>
        <w:jc w:val="both"/>
        <w:rPr>
          <w:rStyle w:val="Strong"/>
          <w:rFonts w:eastAsiaTheme="majorEastAsia"/>
        </w:rPr>
      </w:pPr>
      <w:r>
        <w:rPr>
          <w:rStyle w:val="Strong"/>
          <w:rFonts w:eastAsiaTheme="majorEastAsia"/>
        </w:rPr>
        <w:t>Enhancing Clinical Decision-Making with XAI</w:t>
      </w:r>
    </w:p>
    <w:p w14:paraId="3C128DE3" w14:textId="4D9E554D" w:rsidR="001A4C48" w:rsidRPr="00ED0B6C" w:rsidRDefault="001A4C48" w:rsidP="00E066C4">
      <w:pPr>
        <w:ind w:left="360"/>
        <w:jc w:val="both"/>
        <w:rPr>
          <w:szCs w:val="22"/>
        </w:rPr>
      </w:pPr>
      <w:r w:rsidRPr="00604772">
        <w:rPr>
          <w:szCs w:val="22"/>
        </w:rPr>
        <w:t>AI has revolutionized healthcare, particularly in diagnostics, prognostics, and treatment planning. However, the complexity of AI models often results in "black-box" outputs that are not easily interpretable by clinicians. XAI offers transparency by providing insights into how decisions are made. This chapter focuses on how XAI enhances clinical decision-making, particularly through AI-driven prognostics, and addresses concerns of bias and uncertainty that can significantly affect patient outcomes.</w:t>
      </w:r>
      <w:r w:rsidR="00276BE1">
        <w:rPr>
          <w:szCs w:val="22"/>
        </w:rPr>
        <w:t xml:space="preserve"> </w:t>
      </w:r>
      <w:r w:rsidRPr="00604772">
        <w:t>In clinical environments, trust in diagnostic tools is paramount. Traditional AI models can offer high accuracy, but the inability to interpret their decisions makes them unsuitable for real-world clinical applications where accountability and transparency a</w:t>
      </w:r>
      <w:r w:rsidR="00276BE1">
        <w:t>re required</w:t>
      </w:r>
      <w:r w:rsidR="00B13733">
        <w:t xml:space="preserve"> </w:t>
      </w:r>
      <w:r w:rsidR="00B13733">
        <w:fldChar w:fldCharType="begin"/>
      </w:r>
      <w:r w:rsidR="00880D54">
        <w:instrText xml:space="preserve"> ADDIN EN.CITE &lt;EndNote&gt;&lt;Cite&gt;&lt;Author&gt;Lesley&lt;/Author&gt;&lt;Year&gt;2024&lt;/Year&gt;&lt;RecNum&gt;1124&lt;/RecNum&gt;&lt;DisplayText&gt;[16]&lt;/DisplayText&gt;&lt;record&gt;&lt;rec-number&gt;1124&lt;/rec-number&gt;&lt;foreign-keys&gt;&lt;key app="EN" db-id="df0dtrz9j0v2zhe9ezppx5fc909w0v55rfvx" timestamp="1745341488"&gt;1124&lt;/key&gt;&lt;/foreign-keys&gt;&lt;ref-type name="Conference Proceedings"&gt;10&lt;/ref-type&gt;&lt;contributors&gt;&lt;authors&gt;&lt;author&gt;Lesley, Ulf&lt;/author&gt;&lt;author&gt;Kuratomi Hernández, Alejandro&lt;/author&gt;&lt;/authors&gt;&lt;/contributors&gt;&lt;titles&gt;&lt;title&gt;Improving XAI explanations for clinical decision-making–Physicians’ perspective on local explanations in healthcare&lt;/title&gt;&lt;secondary-title&gt;International Conference on Artificial Intelligence in Medicine&lt;/secondary-title&gt;&lt;/titles&gt;&lt;pages&gt;296-312&lt;/pages&gt;&lt;dates&gt;&lt;year&gt;2024&lt;/year&gt;&lt;/dates&gt;&lt;publisher&gt;Springer&lt;/publisher&gt;&lt;urls&gt;&lt;/urls&gt;&lt;/record&gt;&lt;/Cite&gt;&lt;/EndNote&gt;</w:instrText>
      </w:r>
      <w:r w:rsidR="00B13733">
        <w:fldChar w:fldCharType="separate"/>
      </w:r>
      <w:r w:rsidR="00880D54">
        <w:rPr>
          <w:noProof/>
        </w:rPr>
        <w:t>[</w:t>
      </w:r>
      <w:hyperlink w:anchor="_ENREF_16" w:tooltip="Lesley, 2024 #1124" w:history="1">
        <w:r w:rsidR="00880D54">
          <w:rPr>
            <w:noProof/>
          </w:rPr>
          <w:t>16</w:t>
        </w:r>
      </w:hyperlink>
      <w:r w:rsidR="00880D54">
        <w:rPr>
          <w:noProof/>
        </w:rPr>
        <w:t>]</w:t>
      </w:r>
      <w:r w:rsidR="00B13733">
        <w:fldChar w:fldCharType="end"/>
      </w:r>
      <w:r w:rsidR="00276BE1">
        <w:t xml:space="preserve">. XAI methodologies, </w:t>
      </w:r>
      <w:r w:rsidRPr="00604772">
        <w:t>such as SHAP (</w:t>
      </w:r>
      <w:proofErr w:type="spellStart"/>
      <w:r w:rsidRPr="00604772">
        <w:t>SHapley</w:t>
      </w:r>
      <w:proofErr w:type="spellEnd"/>
      <w:r w:rsidRPr="00604772">
        <w:t xml:space="preserve"> Additive </w:t>
      </w:r>
      <w:proofErr w:type="spellStart"/>
      <w:r w:rsidRPr="00604772">
        <w:t>exPlanations</w:t>
      </w:r>
      <w:proofErr w:type="spellEnd"/>
      <w:r w:rsidRPr="00604772">
        <w:t>), LIME (Local Interpretable Model-agnostic Explanations), and attentio</w:t>
      </w:r>
      <w:r w:rsidR="00276BE1">
        <w:t xml:space="preserve">n mechanisms in neural networks </w:t>
      </w:r>
      <w:r w:rsidRPr="00604772">
        <w:t>have empowered clinicians to trust AI-driven recommendations.</w:t>
      </w:r>
    </w:p>
    <w:p w14:paraId="2EDA1FFF" w14:textId="77777777" w:rsidR="001A4C48" w:rsidRPr="00604772" w:rsidRDefault="001A4C48" w:rsidP="00E066C4">
      <w:pPr>
        <w:spacing w:before="100" w:beforeAutospacing="1" w:after="100" w:afterAutospacing="1"/>
        <w:ind w:left="360"/>
        <w:jc w:val="both"/>
      </w:pPr>
      <w:r w:rsidRPr="00604772">
        <w:t>Prognostic models enhanced with XAI enable:</w:t>
      </w:r>
    </w:p>
    <w:p w14:paraId="010A4E03" w14:textId="77777777" w:rsidR="001A4C48" w:rsidRPr="00604772" w:rsidRDefault="001A4C48" w:rsidP="00B13733">
      <w:pPr>
        <w:numPr>
          <w:ilvl w:val="0"/>
          <w:numId w:val="20"/>
        </w:numPr>
        <w:spacing w:before="100" w:beforeAutospacing="1" w:after="100" w:afterAutospacing="1"/>
        <w:jc w:val="both"/>
      </w:pPr>
      <w:r w:rsidRPr="00604772">
        <w:rPr>
          <w:b/>
          <w:bCs/>
        </w:rPr>
        <w:t>Model Transparency</w:t>
      </w:r>
      <w:r w:rsidRPr="00604772">
        <w:t>: Clinicians understand why a model predicts a disease progression or response to therapy.</w:t>
      </w:r>
    </w:p>
    <w:p w14:paraId="035F6A70" w14:textId="77777777" w:rsidR="001A4C48" w:rsidRPr="00604772" w:rsidRDefault="001A4C48" w:rsidP="00B13733">
      <w:pPr>
        <w:numPr>
          <w:ilvl w:val="0"/>
          <w:numId w:val="20"/>
        </w:numPr>
        <w:spacing w:before="100" w:beforeAutospacing="1" w:after="100" w:afterAutospacing="1"/>
        <w:jc w:val="both"/>
      </w:pPr>
      <w:r w:rsidRPr="00604772">
        <w:rPr>
          <w:b/>
          <w:bCs/>
        </w:rPr>
        <w:t>Informed Decisions</w:t>
      </w:r>
      <w:r w:rsidRPr="00604772">
        <w:t>: By visualizing which patient features contribute most to predictions, doctors can corroborate AI findings with medical knowledge.</w:t>
      </w:r>
    </w:p>
    <w:p w14:paraId="7E82F7A4" w14:textId="77777777" w:rsidR="001A4C48" w:rsidRPr="00604772" w:rsidRDefault="001A4C48" w:rsidP="00B13733">
      <w:pPr>
        <w:numPr>
          <w:ilvl w:val="0"/>
          <w:numId w:val="20"/>
        </w:numPr>
        <w:spacing w:before="100" w:beforeAutospacing="1" w:after="100" w:afterAutospacing="1"/>
        <w:jc w:val="both"/>
      </w:pPr>
      <w:r w:rsidRPr="00604772">
        <w:rPr>
          <w:b/>
          <w:bCs/>
        </w:rPr>
        <w:lastRenderedPageBreak/>
        <w:t>Error Analysis</w:t>
      </w:r>
      <w:r w:rsidRPr="00604772">
        <w:t>: Identifying why a model might make incorrect predictions can lead to improved model design and error mitigation.</w:t>
      </w:r>
    </w:p>
    <w:p w14:paraId="016359AF" w14:textId="77777777" w:rsidR="001A4C48" w:rsidRPr="00604772" w:rsidRDefault="001A4C48" w:rsidP="00B13733">
      <w:pPr>
        <w:spacing w:before="100" w:beforeAutospacing="1" w:after="100" w:afterAutospacing="1"/>
        <w:jc w:val="both"/>
      </w:pPr>
      <w:r w:rsidRPr="00604772">
        <w:t>A practical application includes predicting the progression of chronic diseases such as diabetes or cancer using multimodal data: genomics, imaging, and electronic health records (EHRs). XAI ensures that clinicians can verify if the AI model’s focus aligns with known medical patterns.</w:t>
      </w:r>
    </w:p>
    <w:p w14:paraId="13539E36" w14:textId="77777777" w:rsidR="001A4C48" w:rsidRPr="00604772" w:rsidRDefault="001A4C48" w:rsidP="00B13733">
      <w:pPr>
        <w:spacing w:before="100" w:beforeAutospacing="1" w:after="100" w:afterAutospacing="1"/>
        <w:jc w:val="both"/>
      </w:pPr>
      <w:r w:rsidRPr="00604772">
        <w:t>The following example demonstrates an AI model that predicts the probability of heart disease in patients based on clinical data. We incorporate XAI using SHAP to explain model predictions.</w:t>
      </w:r>
    </w:p>
    <w:p w14:paraId="09E94C72" w14:textId="7EA1E1E4" w:rsidR="001A4C48" w:rsidRDefault="001A4C48" w:rsidP="00B13733">
      <w:pPr>
        <w:pStyle w:val="Heading4"/>
        <w:jc w:val="both"/>
      </w:pPr>
      <w:r w:rsidRPr="001A4C48">
        <w:rPr>
          <w:rFonts w:eastAsia="Times New Roman" w:cs="Times New Roman"/>
          <w:b/>
          <w:bCs/>
          <w:i w:val="0"/>
          <w:iCs w:val="0"/>
          <w:color w:val="auto"/>
        </w:rPr>
        <w:t xml:space="preserve"> Dataset used:</w:t>
      </w:r>
      <w:r w:rsidRPr="001A4C48">
        <w:rPr>
          <w:rFonts w:eastAsia="Times New Roman" w:cs="Times New Roman"/>
          <w:i w:val="0"/>
          <w:iCs w:val="0"/>
          <w:color w:val="auto"/>
        </w:rPr>
        <w:t xml:space="preserve"> UCI Heart Disease Dataset</w:t>
      </w:r>
    </w:p>
    <w:p w14:paraId="76E4B509" w14:textId="77777777" w:rsidR="001A4C48" w:rsidRDefault="001A4C48" w:rsidP="00B13733">
      <w:pPr>
        <w:spacing w:before="100" w:beforeAutospacing="1" w:after="100" w:afterAutospacing="1"/>
        <w:jc w:val="both"/>
      </w:pPr>
      <w:r w:rsidRPr="00604772">
        <w:t>This dataset includes attributes such as age, cholesterol levels, chest pain type, resting blood pressure, and exercise-induced angina.</w:t>
      </w:r>
    </w:p>
    <w:p w14:paraId="00AC4B15" w14:textId="0D1C8598" w:rsidR="001A4C48" w:rsidRDefault="00ED0B6C" w:rsidP="00B13733">
      <w:pPr>
        <w:spacing w:before="100" w:beforeAutospacing="1" w:after="100" w:afterAutospacing="1"/>
        <w:jc w:val="both"/>
      </w:pPr>
      <w:r w:rsidRPr="001A4C48">
        <w:rPr>
          <w:b/>
          <w:bCs/>
        </w:rPr>
        <w:t>Objective:</w:t>
      </w:r>
      <w:r w:rsidRPr="001A4C48">
        <w:t xml:space="preserve"> Predict if a patient is likely to develop heart disease and explain the reasoning using SHAP.</w:t>
      </w:r>
    </w:p>
    <w:tbl>
      <w:tblPr>
        <w:tblStyle w:val="TableGrid"/>
        <w:tblW w:w="0" w:type="auto"/>
        <w:tblLook w:val="04A0" w:firstRow="1" w:lastRow="0" w:firstColumn="1" w:lastColumn="0" w:noHBand="0" w:noVBand="1"/>
      </w:tblPr>
      <w:tblGrid>
        <w:gridCol w:w="9350"/>
      </w:tblGrid>
      <w:tr w:rsidR="001A4C48" w:rsidRPr="00604772" w14:paraId="1A9A4C5E" w14:textId="77777777" w:rsidTr="00755C89">
        <w:tc>
          <w:tcPr>
            <w:tcW w:w="9350" w:type="dxa"/>
          </w:tcPr>
          <w:p w14:paraId="6CC91CF9"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lastRenderedPageBreak/>
              <w:t># Importing necessary libraries</w:t>
            </w:r>
          </w:p>
          <w:p w14:paraId="7A696D12"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 xml:space="preserve">import pandas as </w:t>
            </w:r>
            <w:proofErr w:type="spellStart"/>
            <w:r w:rsidRPr="001A4C48">
              <w:rPr>
                <w:i w:val="0"/>
                <w:iCs w:val="0"/>
                <w:color w:val="auto"/>
              </w:rPr>
              <w:t>pd</w:t>
            </w:r>
            <w:proofErr w:type="spellEnd"/>
          </w:p>
          <w:p w14:paraId="398A5795"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 xml:space="preserve">import </w:t>
            </w:r>
            <w:proofErr w:type="spellStart"/>
            <w:r w:rsidRPr="001A4C48">
              <w:rPr>
                <w:i w:val="0"/>
                <w:iCs w:val="0"/>
                <w:color w:val="auto"/>
              </w:rPr>
              <w:t>numpy</w:t>
            </w:r>
            <w:proofErr w:type="spellEnd"/>
            <w:r w:rsidRPr="001A4C48">
              <w:rPr>
                <w:i w:val="0"/>
                <w:iCs w:val="0"/>
                <w:color w:val="auto"/>
              </w:rPr>
              <w:t xml:space="preserve"> as np</w:t>
            </w:r>
          </w:p>
          <w:p w14:paraId="0B4EB557"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 xml:space="preserve">import </w:t>
            </w:r>
            <w:proofErr w:type="spellStart"/>
            <w:r w:rsidRPr="001A4C48">
              <w:rPr>
                <w:i w:val="0"/>
                <w:iCs w:val="0"/>
                <w:color w:val="auto"/>
              </w:rPr>
              <w:t>shap</w:t>
            </w:r>
            <w:proofErr w:type="spellEnd"/>
          </w:p>
          <w:p w14:paraId="658F85A6" w14:textId="77777777" w:rsidR="001A4C48" w:rsidRPr="001A4C48" w:rsidRDefault="001A4C48" w:rsidP="00755C89">
            <w:pPr>
              <w:pStyle w:val="Heading4"/>
              <w:spacing w:before="100" w:beforeAutospacing="1" w:after="100" w:afterAutospacing="1"/>
              <w:outlineLvl w:val="3"/>
              <w:rPr>
                <w:i w:val="0"/>
                <w:iCs w:val="0"/>
                <w:color w:val="auto"/>
              </w:rPr>
            </w:pPr>
            <w:proofErr w:type="gramStart"/>
            <w:r w:rsidRPr="001A4C48">
              <w:rPr>
                <w:i w:val="0"/>
                <w:iCs w:val="0"/>
                <w:color w:val="auto"/>
              </w:rPr>
              <w:t>import</w:t>
            </w:r>
            <w:proofErr w:type="gramEnd"/>
            <w:r w:rsidRPr="001A4C48">
              <w:rPr>
                <w:i w:val="0"/>
                <w:iCs w:val="0"/>
                <w:color w:val="auto"/>
              </w:rPr>
              <w:t xml:space="preserve"> </w:t>
            </w:r>
            <w:proofErr w:type="spellStart"/>
            <w:r w:rsidRPr="001A4C48">
              <w:rPr>
                <w:i w:val="0"/>
                <w:iCs w:val="0"/>
                <w:color w:val="auto"/>
              </w:rPr>
              <w:t>matplotlib.pyplot</w:t>
            </w:r>
            <w:proofErr w:type="spellEnd"/>
            <w:r w:rsidRPr="001A4C48">
              <w:rPr>
                <w:i w:val="0"/>
                <w:iCs w:val="0"/>
                <w:color w:val="auto"/>
              </w:rPr>
              <w:t xml:space="preserve"> as </w:t>
            </w:r>
            <w:proofErr w:type="spellStart"/>
            <w:r w:rsidRPr="001A4C48">
              <w:rPr>
                <w:i w:val="0"/>
                <w:iCs w:val="0"/>
                <w:color w:val="auto"/>
              </w:rPr>
              <w:t>plt</w:t>
            </w:r>
            <w:proofErr w:type="spellEnd"/>
          </w:p>
          <w:p w14:paraId="4E07103D" w14:textId="77777777" w:rsidR="001A4C48" w:rsidRPr="001A4C48" w:rsidRDefault="001A4C48" w:rsidP="00755C89">
            <w:pPr>
              <w:pStyle w:val="Heading4"/>
              <w:spacing w:before="100" w:beforeAutospacing="1" w:after="100" w:afterAutospacing="1"/>
              <w:outlineLvl w:val="3"/>
              <w:rPr>
                <w:i w:val="0"/>
                <w:iCs w:val="0"/>
                <w:color w:val="auto"/>
              </w:rPr>
            </w:pPr>
            <w:proofErr w:type="gramStart"/>
            <w:r w:rsidRPr="001A4C48">
              <w:rPr>
                <w:i w:val="0"/>
                <w:iCs w:val="0"/>
                <w:color w:val="auto"/>
              </w:rPr>
              <w:t>from</w:t>
            </w:r>
            <w:proofErr w:type="gramEnd"/>
            <w:r w:rsidRPr="001A4C48">
              <w:rPr>
                <w:i w:val="0"/>
                <w:iCs w:val="0"/>
                <w:color w:val="auto"/>
              </w:rPr>
              <w:t xml:space="preserve"> </w:t>
            </w:r>
            <w:proofErr w:type="spellStart"/>
            <w:r w:rsidRPr="001A4C48">
              <w:rPr>
                <w:i w:val="0"/>
                <w:iCs w:val="0"/>
                <w:color w:val="auto"/>
              </w:rPr>
              <w:t>sklearn.model_selection</w:t>
            </w:r>
            <w:proofErr w:type="spellEnd"/>
            <w:r w:rsidRPr="001A4C48">
              <w:rPr>
                <w:i w:val="0"/>
                <w:iCs w:val="0"/>
                <w:color w:val="auto"/>
              </w:rPr>
              <w:t xml:space="preserve"> import </w:t>
            </w:r>
            <w:proofErr w:type="spellStart"/>
            <w:r w:rsidRPr="001A4C48">
              <w:rPr>
                <w:i w:val="0"/>
                <w:iCs w:val="0"/>
                <w:color w:val="auto"/>
              </w:rPr>
              <w:t>train_test_split</w:t>
            </w:r>
            <w:proofErr w:type="spellEnd"/>
          </w:p>
          <w:p w14:paraId="0006D353" w14:textId="77777777" w:rsidR="001A4C48" w:rsidRPr="001A4C48" w:rsidRDefault="001A4C48" w:rsidP="00755C89">
            <w:pPr>
              <w:pStyle w:val="Heading4"/>
              <w:spacing w:before="100" w:beforeAutospacing="1" w:after="100" w:afterAutospacing="1"/>
              <w:outlineLvl w:val="3"/>
              <w:rPr>
                <w:i w:val="0"/>
                <w:iCs w:val="0"/>
                <w:color w:val="auto"/>
              </w:rPr>
            </w:pPr>
            <w:proofErr w:type="gramStart"/>
            <w:r w:rsidRPr="001A4C48">
              <w:rPr>
                <w:i w:val="0"/>
                <w:iCs w:val="0"/>
                <w:color w:val="auto"/>
              </w:rPr>
              <w:t>from</w:t>
            </w:r>
            <w:proofErr w:type="gramEnd"/>
            <w:r w:rsidRPr="001A4C48">
              <w:rPr>
                <w:i w:val="0"/>
                <w:iCs w:val="0"/>
                <w:color w:val="auto"/>
              </w:rPr>
              <w:t xml:space="preserve"> </w:t>
            </w:r>
            <w:proofErr w:type="spellStart"/>
            <w:r w:rsidRPr="001A4C48">
              <w:rPr>
                <w:i w:val="0"/>
                <w:iCs w:val="0"/>
                <w:color w:val="auto"/>
              </w:rPr>
              <w:t>sklearn.ensemble</w:t>
            </w:r>
            <w:proofErr w:type="spellEnd"/>
            <w:r w:rsidRPr="001A4C48">
              <w:rPr>
                <w:i w:val="0"/>
                <w:iCs w:val="0"/>
                <w:color w:val="auto"/>
              </w:rPr>
              <w:t xml:space="preserve"> import </w:t>
            </w:r>
            <w:proofErr w:type="spellStart"/>
            <w:r w:rsidRPr="001A4C48">
              <w:rPr>
                <w:i w:val="0"/>
                <w:iCs w:val="0"/>
                <w:color w:val="auto"/>
              </w:rPr>
              <w:t>RandomForestClassifier</w:t>
            </w:r>
            <w:proofErr w:type="spellEnd"/>
          </w:p>
          <w:p w14:paraId="20E5BE7E" w14:textId="77777777" w:rsidR="001A4C48" w:rsidRPr="001A4C48" w:rsidRDefault="001A4C48" w:rsidP="00755C89">
            <w:pPr>
              <w:pStyle w:val="Heading4"/>
              <w:spacing w:before="100" w:beforeAutospacing="1" w:after="100" w:afterAutospacing="1"/>
              <w:outlineLvl w:val="3"/>
              <w:rPr>
                <w:i w:val="0"/>
                <w:iCs w:val="0"/>
                <w:color w:val="auto"/>
              </w:rPr>
            </w:pPr>
            <w:proofErr w:type="gramStart"/>
            <w:r w:rsidRPr="001A4C48">
              <w:rPr>
                <w:i w:val="0"/>
                <w:iCs w:val="0"/>
                <w:color w:val="auto"/>
              </w:rPr>
              <w:t>from</w:t>
            </w:r>
            <w:proofErr w:type="gramEnd"/>
            <w:r w:rsidRPr="001A4C48">
              <w:rPr>
                <w:i w:val="0"/>
                <w:iCs w:val="0"/>
                <w:color w:val="auto"/>
              </w:rPr>
              <w:t xml:space="preserve"> </w:t>
            </w:r>
            <w:proofErr w:type="spellStart"/>
            <w:r w:rsidRPr="001A4C48">
              <w:rPr>
                <w:i w:val="0"/>
                <w:iCs w:val="0"/>
                <w:color w:val="auto"/>
              </w:rPr>
              <w:t>sklearn.metrics</w:t>
            </w:r>
            <w:proofErr w:type="spellEnd"/>
            <w:r w:rsidRPr="001A4C48">
              <w:rPr>
                <w:i w:val="0"/>
                <w:iCs w:val="0"/>
                <w:color w:val="auto"/>
              </w:rPr>
              <w:t xml:space="preserve"> import </w:t>
            </w:r>
            <w:proofErr w:type="spellStart"/>
            <w:r w:rsidRPr="001A4C48">
              <w:rPr>
                <w:i w:val="0"/>
                <w:iCs w:val="0"/>
                <w:color w:val="auto"/>
              </w:rPr>
              <w:t>accuracy_score</w:t>
            </w:r>
            <w:proofErr w:type="spellEnd"/>
            <w:r w:rsidRPr="001A4C48">
              <w:rPr>
                <w:i w:val="0"/>
                <w:iCs w:val="0"/>
                <w:color w:val="auto"/>
              </w:rPr>
              <w:t xml:space="preserve">, </w:t>
            </w:r>
            <w:proofErr w:type="spellStart"/>
            <w:r w:rsidRPr="001A4C48">
              <w:rPr>
                <w:i w:val="0"/>
                <w:iCs w:val="0"/>
                <w:color w:val="auto"/>
              </w:rPr>
              <w:t>classification_report</w:t>
            </w:r>
            <w:proofErr w:type="spellEnd"/>
          </w:p>
          <w:p w14:paraId="28C9A91D" w14:textId="77777777" w:rsidR="001A4C48" w:rsidRPr="001A4C48" w:rsidRDefault="001A4C48" w:rsidP="00755C89">
            <w:pPr>
              <w:pStyle w:val="Heading4"/>
              <w:spacing w:before="100" w:beforeAutospacing="1" w:after="100" w:afterAutospacing="1"/>
              <w:outlineLvl w:val="3"/>
              <w:rPr>
                <w:i w:val="0"/>
                <w:iCs w:val="0"/>
                <w:color w:val="auto"/>
              </w:rPr>
            </w:pPr>
          </w:p>
          <w:p w14:paraId="5B698DA2"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 Load dataset</w:t>
            </w:r>
          </w:p>
          <w:p w14:paraId="7B6B605B"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 xml:space="preserve">https://github.com/kb22/Heart-Disease-Prediction/blob/master/dataset.csvdata = </w:t>
            </w:r>
            <w:proofErr w:type="spellStart"/>
            <w:r w:rsidRPr="001A4C48">
              <w:rPr>
                <w:i w:val="0"/>
                <w:iCs w:val="0"/>
                <w:color w:val="auto"/>
              </w:rPr>
              <w:t>pd.read_</w:t>
            </w:r>
            <w:proofErr w:type="gramStart"/>
            <w:r w:rsidRPr="001A4C48">
              <w:rPr>
                <w:i w:val="0"/>
                <w:iCs w:val="0"/>
                <w:color w:val="auto"/>
              </w:rPr>
              <w:t>csv</w:t>
            </w:r>
            <w:proofErr w:type="spellEnd"/>
            <w:r w:rsidRPr="001A4C48">
              <w:rPr>
                <w:i w:val="0"/>
                <w:iCs w:val="0"/>
                <w:color w:val="auto"/>
              </w:rPr>
              <w:t>(</w:t>
            </w:r>
            <w:proofErr w:type="spellStart"/>
            <w:proofErr w:type="gramEnd"/>
            <w:r w:rsidRPr="001A4C48">
              <w:rPr>
                <w:i w:val="0"/>
                <w:iCs w:val="0"/>
                <w:color w:val="auto"/>
              </w:rPr>
              <w:t>url</w:t>
            </w:r>
            <w:proofErr w:type="spellEnd"/>
            <w:r w:rsidRPr="001A4C48">
              <w:rPr>
                <w:i w:val="0"/>
                <w:iCs w:val="0"/>
                <w:color w:val="auto"/>
              </w:rPr>
              <w:t>)</w:t>
            </w:r>
          </w:p>
          <w:p w14:paraId="615C8176"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 Prepare data</w:t>
            </w:r>
          </w:p>
          <w:p w14:paraId="34DF7631"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 xml:space="preserve">X = </w:t>
            </w:r>
            <w:proofErr w:type="spellStart"/>
            <w:proofErr w:type="gramStart"/>
            <w:r w:rsidRPr="001A4C48">
              <w:rPr>
                <w:i w:val="0"/>
                <w:iCs w:val="0"/>
                <w:color w:val="auto"/>
              </w:rPr>
              <w:t>data.drop</w:t>
            </w:r>
            <w:proofErr w:type="spellEnd"/>
            <w:r w:rsidRPr="001A4C48">
              <w:rPr>
                <w:i w:val="0"/>
                <w:iCs w:val="0"/>
                <w:color w:val="auto"/>
              </w:rPr>
              <w:t>(</w:t>
            </w:r>
            <w:proofErr w:type="gramEnd"/>
            <w:r w:rsidRPr="001A4C48">
              <w:rPr>
                <w:i w:val="0"/>
                <w:iCs w:val="0"/>
                <w:color w:val="auto"/>
              </w:rPr>
              <w:t>"target", axis=1)</w:t>
            </w:r>
          </w:p>
          <w:p w14:paraId="7BC605F9"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y = data["target"]</w:t>
            </w:r>
          </w:p>
          <w:p w14:paraId="76E008EE" w14:textId="77777777" w:rsidR="001A4C48" w:rsidRPr="001A4C48" w:rsidRDefault="001A4C48" w:rsidP="00755C89">
            <w:pPr>
              <w:pStyle w:val="Heading4"/>
              <w:spacing w:before="100" w:beforeAutospacing="1" w:after="100" w:afterAutospacing="1"/>
              <w:outlineLvl w:val="3"/>
              <w:rPr>
                <w:i w:val="0"/>
                <w:iCs w:val="0"/>
                <w:color w:val="auto"/>
              </w:rPr>
            </w:pPr>
          </w:p>
          <w:p w14:paraId="0BC38CD3"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 Train-test split</w:t>
            </w:r>
          </w:p>
          <w:p w14:paraId="67FE1F97" w14:textId="77777777" w:rsidR="001A4C48" w:rsidRPr="001A4C48" w:rsidRDefault="001A4C48" w:rsidP="00755C89">
            <w:pPr>
              <w:pStyle w:val="Heading4"/>
              <w:spacing w:before="100" w:beforeAutospacing="1" w:after="100" w:afterAutospacing="1"/>
              <w:outlineLvl w:val="3"/>
              <w:rPr>
                <w:i w:val="0"/>
                <w:iCs w:val="0"/>
                <w:color w:val="auto"/>
              </w:rPr>
            </w:pPr>
            <w:proofErr w:type="spellStart"/>
            <w:r w:rsidRPr="001A4C48">
              <w:rPr>
                <w:i w:val="0"/>
                <w:iCs w:val="0"/>
                <w:color w:val="auto"/>
              </w:rPr>
              <w:t>X_train</w:t>
            </w:r>
            <w:proofErr w:type="spellEnd"/>
            <w:r w:rsidRPr="001A4C48">
              <w:rPr>
                <w:i w:val="0"/>
                <w:iCs w:val="0"/>
                <w:color w:val="auto"/>
              </w:rPr>
              <w:t xml:space="preserve">, </w:t>
            </w:r>
            <w:proofErr w:type="spellStart"/>
            <w:r w:rsidRPr="001A4C48">
              <w:rPr>
                <w:i w:val="0"/>
                <w:iCs w:val="0"/>
                <w:color w:val="auto"/>
              </w:rPr>
              <w:t>X_test</w:t>
            </w:r>
            <w:proofErr w:type="spellEnd"/>
            <w:r w:rsidRPr="001A4C48">
              <w:rPr>
                <w:i w:val="0"/>
                <w:iCs w:val="0"/>
                <w:color w:val="auto"/>
              </w:rPr>
              <w:t xml:space="preserve">, </w:t>
            </w:r>
            <w:proofErr w:type="spellStart"/>
            <w:r w:rsidRPr="001A4C48">
              <w:rPr>
                <w:i w:val="0"/>
                <w:iCs w:val="0"/>
                <w:color w:val="auto"/>
              </w:rPr>
              <w:t>y_train</w:t>
            </w:r>
            <w:proofErr w:type="spellEnd"/>
            <w:r w:rsidRPr="001A4C48">
              <w:rPr>
                <w:i w:val="0"/>
                <w:iCs w:val="0"/>
                <w:color w:val="auto"/>
              </w:rPr>
              <w:t xml:space="preserve">, </w:t>
            </w:r>
            <w:proofErr w:type="spellStart"/>
            <w:r w:rsidRPr="001A4C48">
              <w:rPr>
                <w:i w:val="0"/>
                <w:iCs w:val="0"/>
                <w:color w:val="auto"/>
              </w:rPr>
              <w:t>y_test</w:t>
            </w:r>
            <w:proofErr w:type="spellEnd"/>
            <w:r w:rsidRPr="001A4C48">
              <w:rPr>
                <w:i w:val="0"/>
                <w:iCs w:val="0"/>
                <w:color w:val="auto"/>
              </w:rPr>
              <w:t xml:space="preserve"> = </w:t>
            </w:r>
            <w:proofErr w:type="spellStart"/>
            <w:r w:rsidRPr="001A4C48">
              <w:rPr>
                <w:i w:val="0"/>
                <w:iCs w:val="0"/>
                <w:color w:val="auto"/>
              </w:rPr>
              <w:t>train_test_split</w:t>
            </w:r>
            <w:proofErr w:type="spellEnd"/>
            <w:r w:rsidRPr="001A4C48">
              <w:rPr>
                <w:i w:val="0"/>
                <w:iCs w:val="0"/>
                <w:color w:val="auto"/>
              </w:rPr>
              <w:t xml:space="preserve">(X, y, </w:t>
            </w:r>
            <w:proofErr w:type="spellStart"/>
            <w:r w:rsidRPr="001A4C48">
              <w:rPr>
                <w:i w:val="0"/>
                <w:iCs w:val="0"/>
                <w:color w:val="auto"/>
              </w:rPr>
              <w:t>test_size</w:t>
            </w:r>
            <w:proofErr w:type="spellEnd"/>
            <w:r w:rsidRPr="001A4C48">
              <w:rPr>
                <w:i w:val="0"/>
                <w:iCs w:val="0"/>
                <w:color w:val="auto"/>
              </w:rPr>
              <w:t xml:space="preserve">=0.2, </w:t>
            </w:r>
            <w:proofErr w:type="spellStart"/>
            <w:r w:rsidRPr="001A4C48">
              <w:rPr>
                <w:i w:val="0"/>
                <w:iCs w:val="0"/>
                <w:color w:val="auto"/>
              </w:rPr>
              <w:t>random_state</w:t>
            </w:r>
            <w:proofErr w:type="spellEnd"/>
            <w:r w:rsidRPr="001A4C48">
              <w:rPr>
                <w:i w:val="0"/>
                <w:iCs w:val="0"/>
                <w:color w:val="auto"/>
              </w:rPr>
              <w:t>=42)</w:t>
            </w:r>
          </w:p>
          <w:p w14:paraId="1B0ED2C0" w14:textId="77777777" w:rsidR="001A4C48" w:rsidRPr="001A4C48" w:rsidRDefault="001A4C48" w:rsidP="00755C89">
            <w:pPr>
              <w:pStyle w:val="Heading4"/>
              <w:spacing w:before="100" w:beforeAutospacing="1" w:after="100" w:afterAutospacing="1"/>
              <w:outlineLvl w:val="3"/>
              <w:rPr>
                <w:i w:val="0"/>
                <w:iCs w:val="0"/>
                <w:color w:val="auto"/>
              </w:rPr>
            </w:pPr>
          </w:p>
          <w:p w14:paraId="22B7E2FF"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 Train model</w:t>
            </w:r>
          </w:p>
          <w:p w14:paraId="038C22E9" w14:textId="77777777" w:rsidR="001A4C48" w:rsidRPr="001A4C48" w:rsidRDefault="001A4C48" w:rsidP="00755C89">
            <w:pPr>
              <w:pStyle w:val="Heading4"/>
              <w:spacing w:before="100" w:beforeAutospacing="1" w:after="100" w:afterAutospacing="1"/>
              <w:outlineLvl w:val="3"/>
              <w:rPr>
                <w:i w:val="0"/>
                <w:iCs w:val="0"/>
                <w:color w:val="auto"/>
              </w:rPr>
            </w:pPr>
            <w:proofErr w:type="gramStart"/>
            <w:r w:rsidRPr="001A4C48">
              <w:rPr>
                <w:i w:val="0"/>
                <w:iCs w:val="0"/>
                <w:color w:val="auto"/>
              </w:rPr>
              <w:t>model</w:t>
            </w:r>
            <w:proofErr w:type="gramEnd"/>
            <w:r w:rsidRPr="001A4C48">
              <w:rPr>
                <w:i w:val="0"/>
                <w:iCs w:val="0"/>
                <w:color w:val="auto"/>
              </w:rPr>
              <w:t xml:space="preserve"> = </w:t>
            </w:r>
            <w:proofErr w:type="spellStart"/>
            <w:r w:rsidRPr="001A4C48">
              <w:rPr>
                <w:i w:val="0"/>
                <w:iCs w:val="0"/>
                <w:color w:val="auto"/>
              </w:rPr>
              <w:t>RandomForestClassifier</w:t>
            </w:r>
            <w:proofErr w:type="spellEnd"/>
            <w:r w:rsidRPr="001A4C48">
              <w:rPr>
                <w:i w:val="0"/>
                <w:iCs w:val="0"/>
                <w:color w:val="auto"/>
              </w:rPr>
              <w:t>(</w:t>
            </w:r>
            <w:proofErr w:type="spellStart"/>
            <w:r w:rsidRPr="001A4C48">
              <w:rPr>
                <w:i w:val="0"/>
                <w:iCs w:val="0"/>
                <w:color w:val="auto"/>
              </w:rPr>
              <w:t>n_estimators</w:t>
            </w:r>
            <w:proofErr w:type="spellEnd"/>
            <w:r w:rsidRPr="001A4C48">
              <w:rPr>
                <w:i w:val="0"/>
                <w:iCs w:val="0"/>
                <w:color w:val="auto"/>
              </w:rPr>
              <w:t xml:space="preserve">=100, </w:t>
            </w:r>
            <w:proofErr w:type="spellStart"/>
            <w:r w:rsidRPr="001A4C48">
              <w:rPr>
                <w:i w:val="0"/>
                <w:iCs w:val="0"/>
                <w:color w:val="auto"/>
              </w:rPr>
              <w:t>random_state</w:t>
            </w:r>
            <w:proofErr w:type="spellEnd"/>
            <w:r w:rsidRPr="001A4C48">
              <w:rPr>
                <w:i w:val="0"/>
                <w:iCs w:val="0"/>
                <w:color w:val="auto"/>
              </w:rPr>
              <w:t>=42)</w:t>
            </w:r>
          </w:p>
          <w:p w14:paraId="3224090E" w14:textId="77777777" w:rsidR="001A4C48" w:rsidRPr="001A4C48" w:rsidRDefault="001A4C48" w:rsidP="00755C89">
            <w:pPr>
              <w:pStyle w:val="Heading4"/>
              <w:spacing w:before="100" w:beforeAutospacing="1" w:after="100" w:afterAutospacing="1"/>
              <w:outlineLvl w:val="3"/>
              <w:rPr>
                <w:i w:val="0"/>
                <w:iCs w:val="0"/>
                <w:color w:val="auto"/>
              </w:rPr>
            </w:pPr>
            <w:proofErr w:type="spellStart"/>
            <w:proofErr w:type="gramStart"/>
            <w:r w:rsidRPr="001A4C48">
              <w:rPr>
                <w:i w:val="0"/>
                <w:iCs w:val="0"/>
                <w:color w:val="auto"/>
              </w:rPr>
              <w:t>model.fit</w:t>
            </w:r>
            <w:proofErr w:type="spellEnd"/>
            <w:r w:rsidRPr="001A4C48">
              <w:rPr>
                <w:i w:val="0"/>
                <w:iCs w:val="0"/>
                <w:color w:val="auto"/>
              </w:rPr>
              <w:t>(</w:t>
            </w:r>
            <w:proofErr w:type="spellStart"/>
            <w:proofErr w:type="gramEnd"/>
            <w:r w:rsidRPr="001A4C48">
              <w:rPr>
                <w:i w:val="0"/>
                <w:iCs w:val="0"/>
                <w:color w:val="auto"/>
              </w:rPr>
              <w:t>X_train</w:t>
            </w:r>
            <w:proofErr w:type="spellEnd"/>
            <w:r w:rsidRPr="001A4C48">
              <w:rPr>
                <w:i w:val="0"/>
                <w:iCs w:val="0"/>
                <w:color w:val="auto"/>
              </w:rPr>
              <w:t xml:space="preserve">, </w:t>
            </w:r>
            <w:proofErr w:type="spellStart"/>
            <w:r w:rsidRPr="001A4C48">
              <w:rPr>
                <w:i w:val="0"/>
                <w:iCs w:val="0"/>
                <w:color w:val="auto"/>
              </w:rPr>
              <w:t>y_train</w:t>
            </w:r>
            <w:proofErr w:type="spellEnd"/>
            <w:r w:rsidRPr="001A4C48">
              <w:rPr>
                <w:i w:val="0"/>
                <w:iCs w:val="0"/>
                <w:color w:val="auto"/>
              </w:rPr>
              <w:t>)</w:t>
            </w:r>
          </w:p>
          <w:p w14:paraId="2B7C31B5" w14:textId="77777777" w:rsidR="001A4C48" w:rsidRPr="001A4C48" w:rsidRDefault="001A4C48" w:rsidP="00755C89">
            <w:pPr>
              <w:pStyle w:val="Heading4"/>
              <w:spacing w:before="100" w:beforeAutospacing="1" w:after="100" w:afterAutospacing="1"/>
              <w:outlineLvl w:val="3"/>
              <w:rPr>
                <w:i w:val="0"/>
                <w:iCs w:val="0"/>
                <w:color w:val="auto"/>
              </w:rPr>
            </w:pPr>
          </w:p>
          <w:p w14:paraId="568BBB81"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lastRenderedPageBreak/>
              <w:t># Predict</w:t>
            </w:r>
          </w:p>
          <w:p w14:paraId="49A51A08" w14:textId="77777777" w:rsidR="001A4C48" w:rsidRPr="001A4C48" w:rsidRDefault="001A4C48" w:rsidP="00755C89">
            <w:pPr>
              <w:pStyle w:val="Heading4"/>
              <w:spacing w:before="100" w:beforeAutospacing="1" w:after="100" w:afterAutospacing="1"/>
              <w:outlineLvl w:val="3"/>
              <w:rPr>
                <w:i w:val="0"/>
                <w:iCs w:val="0"/>
                <w:color w:val="auto"/>
              </w:rPr>
            </w:pPr>
            <w:proofErr w:type="spellStart"/>
            <w:r w:rsidRPr="001A4C48">
              <w:rPr>
                <w:i w:val="0"/>
                <w:iCs w:val="0"/>
                <w:color w:val="auto"/>
              </w:rPr>
              <w:t>y_pred</w:t>
            </w:r>
            <w:proofErr w:type="spellEnd"/>
            <w:r w:rsidRPr="001A4C48">
              <w:rPr>
                <w:i w:val="0"/>
                <w:iCs w:val="0"/>
                <w:color w:val="auto"/>
              </w:rPr>
              <w:t xml:space="preserve"> = </w:t>
            </w:r>
            <w:proofErr w:type="spellStart"/>
            <w:proofErr w:type="gramStart"/>
            <w:r w:rsidRPr="001A4C48">
              <w:rPr>
                <w:i w:val="0"/>
                <w:iCs w:val="0"/>
                <w:color w:val="auto"/>
              </w:rPr>
              <w:t>model.predict</w:t>
            </w:r>
            <w:proofErr w:type="spellEnd"/>
            <w:r w:rsidRPr="001A4C48">
              <w:rPr>
                <w:i w:val="0"/>
                <w:iCs w:val="0"/>
                <w:color w:val="auto"/>
              </w:rPr>
              <w:t>(</w:t>
            </w:r>
            <w:proofErr w:type="spellStart"/>
            <w:proofErr w:type="gramEnd"/>
            <w:r w:rsidRPr="001A4C48">
              <w:rPr>
                <w:i w:val="0"/>
                <w:iCs w:val="0"/>
                <w:color w:val="auto"/>
              </w:rPr>
              <w:t>X_test</w:t>
            </w:r>
            <w:proofErr w:type="spellEnd"/>
            <w:r w:rsidRPr="001A4C48">
              <w:rPr>
                <w:i w:val="0"/>
                <w:iCs w:val="0"/>
                <w:color w:val="auto"/>
              </w:rPr>
              <w:t>)</w:t>
            </w:r>
          </w:p>
          <w:p w14:paraId="5DE47A66" w14:textId="77777777" w:rsidR="001A4C48" w:rsidRPr="001A4C48" w:rsidRDefault="001A4C48" w:rsidP="00755C89">
            <w:pPr>
              <w:pStyle w:val="Heading4"/>
              <w:spacing w:before="100" w:beforeAutospacing="1" w:after="100" w:afterAutospacing="1"/>
              <w:outlineLvl w:val="3"/>
              <w:rPr>
                <w:i w:val="0"/>
                <w:iCs w:val="0"/>
                <w:color w:val="auto"/>
              </w:rPr>
            </w:pPr>
            <w:proofErr w:type="gramStart"/>
            <w:r w:rsidRPr="001A4C48">
              <w:rPr>
                <w:i w:val="0"/>
                <w:iCs w:val="0"/>
                <w:color w:val="auto"/>
              </w:rPr>
              <w:t>print(</w:t>
            </w:r>
            <w:proofErr w:type="gramEnd"/>
            <w:r w:rsidRPr="001A4C48">
              <w:rPr>
                <w:i w:val="0"/>
                <w:iCs w:val="0"/>
                <w:color w:val="auto"/>
              </w:rPr>
              <w:t xml:space="preserve">"Accuracy:", </w:t>
            </w:r>
            <w:proofErr w:type="spellStart"/>
            <w:r w:rsidRPr="001A4C48">
              <w:rPr>
                <w:i w:val="0"/>
                <w:iCs w:val="0"/>
                <w:color w:val="auto"/>
              </w:rPr>
              <w:t>accuracy_score</w:t>
            </w:r>
            <w:proofErr w:type="spellEnd"/>
            <w:r w:rsidRPr="001A4C48">
              <w:rPr>
                <w:i w:val="0"/>
                <w:iCs w:val="0"/>
                <w:color w:val="auto"/>
              </w:rPr>
              <w:t>(</w:t>
            </w:r>
            <w:proofErr w:type="spellStart"/>
            <w:r w:rsidRPr="001A4C48">
              <w:rPr>
                <w:i w:val="0"/>
                <w:iCs w:val="0"/>
                <w:color w:val="auto"/>
              </w:rPr>
              <w:t>y_test</w:t>
            </w:r>
            <w:proofErr w:type="spellEnd"/>
            <w:r w:rsidRPr="001A4C48">
              <w:rPr>
                <w:i w:val="0"/>
                <w:iCs w:val="0"/>
                <w:color w:val="auto"/>
              </w:rPr>
              <w:t xml:space="preserve">, </w:t>
            </w:r>
            <w:proofErr w:type="spellStart"/>
            <w:r w:rsidRPr="001A4C48">
              <w:rPr>
                <w:i w:val="0"/>
                <w:iCs w:val="0"/>
                <w:color w:val="auto"/>
              </w:rPr>
              <w:t>y_pred</w:t>
            </w:r>
            <w:proofErr w:type="spellEnd"/>
            <w:r w:rsidRPr="001A4C48">
              <w:rPr>
                <w:i w:val="0"/>
                <w:iCs w:val="0"/>
                <w:color w:val="auto"/>
              </w:rPr>
              <w:t>))</w:t>
            </w:r>
          </w:p>
          <w:p w14:paraId="21387E90" w14:textId="77777777" w:rsidR="001A4C48" w:rsidRPr="001A4C48" w:rsidRDefault="001A4C48" w:rsidP="00755C89">
            <w:pPr>
              <w:pStyle w:val="Heading4"/>
              <w:spacing w:before="100" w:beforeAutospacing="1" w:after="100" w:afterAutospacing="1"/>
              <w:outlineLvl w:val="3"/>
              <w:rPr>
                <w:i w:val="0"/>
                <w:iCs w:val="0"/>
                <w:color w:val="auto"/>
              </w:rPr>
            </w:pPr>
            <w:proofErr w:type="gramStart"/>
            <w:r w:rsidRPr="001A4C48">
              <w:rPr>
                <w:i w:val="0"/>
                <w:iCs w:val="0"/>
                <w:color w:val="auto"/>
              </w:rPr>
              <w:t>print(</w:t>
            </w:r>
            <w:proofErr w:type="gramEnd"/>
            <w:r w:rsidRPr="001A4C48">
              <w:rPr>
                <w:i w:val="0"/>
                <w:iCs w:val="0"/>
                <w:color w:val="auto"/>
              </w:rPr>
              <w:t>"\</w:t>
            </w:r>
            <w:proofErr w:type="spellStart"/>
            <w:r w:rsidRPr="001A4C48">
              <w:rPr>
                <w:i w:val="0"/>
                <w:iCs w:val="0"/>
                <w:color w:val="auto"/>
              </w:rPr>
              <w:t>nClassification</w:t>
            </w:r>
            <w:proofErr w:type="spellEnd"/>
            <w:r w:rsidRPr="001A4C48">
              <w:rPr>
                <w:i w:val="0"/>
                <w:iCs w:val="0"/>
                <w:color w:val="auto"/>
              </w:rPr>
              <w:t xml:space="preserve"> Report:\n", </w:t>
            </w:r>
            <w:proofErr w:type="spellStart"/>
            <w:r w:rsidRPr="001A4C48">
              <w:rPr>
                <w:i w:val="0"/>
                <w:iCs w:val="0"/>
                <w:color w:val="auto"/>
              </w:rPr>
              <w:t>classification_report</w:t>
            </w:r>
            <w:proofErr w:type="spellEnd"/>
            <w:r w:rsidRPr="001A4C48">
              <w:rPr>
                <w:i w:val="0"/>
                <w:iCs w:val="0"/>
                <w:color w:val="auto"/>
              </w:rPr>
              <w:t>(</w:t>
            </w:r>
            <w:proofErr w:type="spellStart"/>
            <w:r w:rsidRPr="001A4C48">
              <w:rPr>
                <w:i w:val="0"/>
                <w:iCs w:val="0"/>
                <w:color w:val="auto"/>
              </w:rPr>
              <w:t>y_test</w:t>
            </w:r>
            <w:proofErr w:type="spellEnd"/>
            <w:r w:rsidRPr="001A4C48">
              <w:rPr>
                <w:i w:val="0"/>
                <w:iCs w:val="0"/>
                <w:color w:val="auto"/>
              </w:rPr>
              <w:t xml:space="preserve">, </w:t>
            </w:r>
            <w:proofErr w:type="spellStart"/>
            <w:r w:rsidRPr="001A4C48">
              <w:rPr>
                <w:i w:val="0"/>
                <w:iCs w:val="0"/>
                <w:color w:val="auto"/>
              </w:rPr>
              <w:t>y_pred</w:t>
            </w:r>
            <w:proofErr w:type="spellEnd"/>
            <w:r w:rsidRPr="001A4C48">
              <w:rPr>
                <w:i w:val="0"/>
                <w:iCs w:val="0"/>
                <w:color w:val="auto"/>
              </w:rPr>
              <w:t>))</w:t>
            </w:r>
          </w:p>
          <w:p w14:paraId="0F5C162F" w14:textId="77777777" w:rsidR="001A4C48" w:rsidRPr="001A4C48" w:rsidRDefault="001A4C48" w:rsidP="00755C89">
            <w:pPr>
              <w:pStyle w:val="Heading4"/>
              <w:spacing w:before="100" w:beforeAutospacing="1" w:after="100" w:afterAutospacing="1"/>
              <w:outlineLvl w:val="3"/>
              <w:rPr>
                <w:i w:val="0"/>
                <w:iCs w:val="0"/>
                <w:color w:val="auto"/>
              </w:rPr>
            </w:pPr>
          </w:p>
          <w:p w14:paraId="5ACBC192"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 SHAP explanation</w:t>
            </w:r>
          </w:p>
          <w:p w14:paraId="55CDD63B" w14:textId="77777777" w:rsidR="001A4C48" w:rsidRPr="001A4C48" w:rsidRDefault="001A4C48" w:rsidP="00755C89">
            <w:pPr>
              <w:pStyle w:val="Heading4"/>
              <w:spacing w:before="100" w:beforeAutospacing="1" w:after="100" w:afterAutospacing="1"/>
              <w:outlineLvl w:val="3"/>
              <w:rPr>
                <w:i w:val="0"/>
                <w:iCs w:val="0"/>
                <w:color w:val="auto"/>
              </w:rPr>
            </w:pPr>
            <w:proofErr w:type="gramStart"/>
            <w:r w:rsidRPr="001A4C48">
              <w:rPr>
                <w:i w:val="0"/>
                <w:iCs w:val="0"/>
                <w:color w:val="auto"/>
              </w:rPr>
              <w:t>explainer</w:t>
            </w:r>
            <w:proofErr w:type="gramEnd"/>
            <w:r w:rsidRPr="001A4C48">
              <w:rPr>
                <w:i w:val="0"/>
                <w:iCs w:val="0"/>
                <w:color w:val="auto"/>
              </w:rPr>
              <w:t xml:space="preserve"> = </w:t>
            </w:r>
            <w:proofErr w:type="spellStart"/>
            <w:r w:rsidRPr="001A4C48">
              <w:rPr>
                <w:i w:val="0"/>
                <w:iCs w:val="0"/>
                <w:color w:val="auto"/>
              </w:rPr>
              <w:t>shap.TreeExplainer</w:t>
            </w:r>
            <w:proofErr w:type="spellEnd"/>
            <w:r w:rsidRPr="001A4C48">
              <w:rPr>
                <w:i w:val="0"/>
                <w:iCs w:val="0"/>
                <w:color w:val="auto"/>
              </w:rPr>
              <w:t>(model)</w:t>
            </w:r>
          </w:p>
          <w:p w14:paraId="54A06741" w14:textId="77777777" w:rsidR="001A4C48" w:rsidRPr="001A4C48" w:rsidRDefault="001A4C48" w:rsidP="00755C89">
            <w:pPr>
              <w:pStyle w:val="Heading4"/>
              <w:spacing w:before="100" w:beforeAutospacing="1" w:after="100" w:afterAutospacing="1"/>
              <w:outlineLvl w:val="3"/>
              <w:rPr>
                <w:i w:val="0"/>
                <w:iCs w:val="0"/>
                <w:color w:val="auto"/>
              </w:rPr>
            </w:pPr>
            <w:proofErr w:type="spellStart"/>
            <w:r w:rsidRPr="001A4C48">
              <w:rPr>
                <w:i w:val="0"/>
                <w:iCs w:val="0"/>
                <w:color w:val="auto"/>
              </w:rPr>
              <w:t>shap_values</w:t>
            </w:r>
            <w:proofErr w:type="spellEnd"/>
            <w:r w:rsidRPr="001A4C48">
              <w:rPr>
                <w:i w:val="0"/>
                <w:iCs w:val="0"/>
                <w:color w:val="auto"/>
              </w:rPr>
              <w:t xml:space="preserve"> = </w:t>
            </w:r>
            <w:proofErr w:type="spellStart"/>
            <w:r w:rsidRPr="001A4C48">
              <w:rPr>
                <w:i w:val="0"/>
                <w:iCs w:val="0"/>
                <w:color w:val="auto"/>
              </w:rPr>
              <w:t>explainer.shap_</w:t>
            </w:r>
            <w:proofErr w:type="gramStart"/>
            <w:r w:rsidRPr="001A4C48">
              <w:rPr>
                <w:i w:val="0"/>
                <w:iCs w:val="0"/>
                <w:color w:val="auto"/>
              </w:rPr>
              <w:t>values</w:t>
            </w:r>
            <w:proofErr w:type="spellEnd"/>
            <w:r w:rsidRPr="001A4C48">
              <w:rPr>
                <w:i w:val="0"/>
                <w:iCs w:val="0"/>
                <w:color w:val="auto"/>
              </w:rPr>
              <w:t>(</w:t>
            </w:r>
            <w:proofErr w:type="spellStart"/>
            <w:proofErr w:type="gramEnd"/>
            <w:r w:rsidRPr="001A4C48">
              <w:rPr>
                <w:i w:val="0"/>
                <w:iCs w:val="0"/>
                <w:color w:val="auto"/>
              </w:rPr>
              <w:t>X_test</w:t>
            </w:r>
            <w:proofErr w:type="spellEnd"/>
            <w:r w:rsidRPr="001A4C48">
              <w:rPr>
                <w:i w:val="0"/>
                <w:iCs w:val="0"/>
                <w:color w:val="auto"/>
              </w:rPr>
              <w:t>)</w:t>
            </w:r>
          </w:p>
          <w:p w14:paraId="28A60FF1" w14:textId="77777777" w:rsidR="001A4C48" w:rsidRPr="001A4C48" w:rsidRDefault="001A4C48" w:rsidP="00755C89">
            <w:pPr>
              <w:pStyle w:val="Heading4"/>
              <w:spacing w:before="100" w:beforeAutospacing="1" w:after="100" w:afterAutospacing="1"/>
              <w:outlineLvl w:val="3"/>
              <w:rPr>
                <w:i w:val="0"/>
                <w:iCs w:val="0"/>
                <w:color w:val="auto"/>
              </w:rPr>
            </w:pPr>
          </w:p>
          <w:p w14:paraId="05BE568A"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 Summary plot</w:t>
            </w:r>
          </w:p>
          <w:p w14:paraId="720A9245" w14:textId="77777777" w:rsidR="001A4C48" w:rsidRPr="001A4C48" w:rsidRDefault="001A4C48" w:rsidP="00755C89">
            <w:pPr>
              <w:pStyle w:val="Heading4"/>
              <w:outlineLvl w:val="3"/>
              <w:rPr>
                <w:i w:val="0"/>
                <w:iCs w:val="0"/>
                <w:color w:val="auto"/>
              </w:rPr>
            </w:pPr>
            <w:proofErr w:type="spellStart"/>
            <w:r w:rsidRPr="001A4C48">
              <w:rPr>
                <w:i w:val="0"/>
                <w:iCs w:val="0"/>
                <w:color w:val="auto"/>
              </w:rPr>
              <w:t>shap.summary_</w:t>
            </w:r>
            <w:proofErr w:type="gramStart"/>
            <w:r w:rsidRPr="001A4C48">
              <w:rPr>
                <w:i w:val="0"/>
                <w:iCs w:val="0"/>
                <w:color w:val="auto"/>
              </w:rPr>
              <w:t>plot</w:t>
            </w:r>
            <w:proofErr w:type="spellEnd"/>
            <w:r w:rsidRPr="001A4C48">
              <w:rPr>
                <w:i w:val="0"/>
                <w:iCs w:val="0"/>
                <w:color w:val="auto"/>
              </w:rPr>
              <w:t>(</w:t>
            </w:r>
            <w:proofErr w:type="spellStart"/>
            <w:proofErr w:type="gramEnd"/>
            <w:r w:rsidRPr="001A4C48">
              <w:rPr>
                <w:i w:val="0"/>
                <w:iCs w:val="0"/>
                <w:color w:val="auto"/>
              </w:rPr>
              <w:t>shap_values</w:t>
            </w:r>
            <w:proofErr w:type="spellEnd"/>
            <w:r w:rsidRPr="001A4C48">
              <w:rPr>
                <w:i w:val="0"/>
                <w:iCs w:val="0"/>
                <w:color w:val="auto"/>
              </w:rPr>
              <w:t xml:space="preserve">[1], </w:t>
            </w:r>
            <w:proofErr w:type="spellStart"/>
            <w:r w:rsidRPr="001A4C48">
              <w:rPr>
                <w:i w:val="0"/>
                <w:iCs w:val="0"/>
                <w:color w:val="auto"/>
              </w:rPr>
              <w:t>X_test</w:t>
            </w:r>
            <w:proofErr w:type="spellEnd"/>
            <w:r w:rsidRPr="001A4C48">
              <w:rPr>
                <w:i w:val="0"/>
                <w:iCs w:val="0"/>
                <w:color w:val="auto"/>
              </w:rPr>
              <w:t>)</w:t>
            </w:r>
          </w:p>
        </w:tc>
      </w:tr>
    </w:tbl>
    <w:p w14:paraId="2C7069D2" w14:textId="77777777" w:rsidR="001A4C48" w:rsidRDefault="001A4C48" w:rsidP="001A4C48">
      <w:pPr>
        <w:pStyle w:val="Heading4"/>
      </w:pPr>
    </w:p>
    <w:tbl>
      <w:tblPr>
        <w:tblStyle w:val="TableGrid"/>
        <w:tblW w:w="0" w:type="auto"/>
        <w:tblLook w:val="04A0" w:firstRow="1" w:lastRow="0" w:firstColumn="1" w:lastColumn="0" w:noHBand="0" w:noVBand="1"/>
      </w:tblPr>
      <w:tblGrid>
        <w:gridCol w:w="9350"/>
      </w:tblGrid>
      <w:tr w:rsidR="001A4C48" w:rsidRPr="00604772" w14:paraId="6A8A4EEE" w14:textId="77777777" w:rsidTr="00755C89">
        <w:tc>
          <w:tcPr>
            <w:tcW w:w="9350" w:type="dxa"/>
          </w:tcPr>
          <w:p w14:paraId="6F98758D"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Accuracy: 0.8852</w:t>
            </w:r>
          </w:p>
          <w:p w14:paraId="46E2A160" w14:textId="77777777" w:rsidR="001A4C48" w:rsidRPr="001A4C48" w:rsidRDefault="001A4C48" w:rsidP="00755C89">
            <w:pPr>
              <w:pStyle w:val="Heading4"/>
              <w:spacing w:before="100" w:beforeAutospacing="1" w:after="100" w:afterAutospacing="1"/>
              <w:outlineLvl w:val="3"/>
              <w:rPr>
                <w:i w:val="0"/>
                <w:iCs w:val="0"/>
                <w:color w:val="auto"/>
              </w:rPr>
            </w:pPr>
          </w:p>
          <w:p w14:paraId="7F55C327"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Classification Report:</w:t>
            </w:r>
          </w:p>
          <w:p w14:paraId="182CA2DC"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 xml:space="preserve">             </w:t>
            </w:r>
            <w:r w:rsidRPr="001A4C48">
              <w:rPr>
                <w:b/>
                <w:bCs/>
                <w:i w:val="0"/>
                <w:iCs w:val="0"/>
                <w:color w:val="auto"/>
              </w:rPr>
              <w:t xml:space="preserve">          </w:t>
            </w:r>
            <w:r w:rsidRPr="001A4C48">
              <w:rPr>
                <w:i w:val="0"/>
                <w:iCs w:val="0"/>
                <w:color w:val="auto"/>
              </w:rPr>
              <w:t xml:space="preserve"> </w:t>
            </w:r>
            <w:r w:rsidRPr="001A4C48">
              <w:rPr>
                <w:b/>
                <w:bCs/>
                <w:i w:val="0"/>
                <w:iCs w:val="0"/>
                <w:color w:val="auto"/>
              </w:rPr>
              <w:t xml:space="preserve">  </w:t>
            </w:r>
            <w:proofErr w:type="gramStart"/>
            <w:r w:rsidRPr="001A4C48">
              <w:rPr>
                <w:i w:val="0"/>
                <w:iCs w:val="0"/>
                <w:color w:val="auto"/>
              </w:rPr>
              <w:t>precision</w:t>
            </w:r>
            <w:proofErr w:type="gramEnd"/>
            <w:r w:rsidRPr="001A4C48">
              <w:rPr>
                <w:i w:val="0"/>
                <w:iCs w:val="0"/>
                <w:color w:val="auto"/>
              </w:rPr>
              <w:t xml:space="preserve">    recall  f1-score   support</w:t>
            </w:r>
          </w:p>
          <w:p w14:paraId="037096C9" w14:textId="77777777" w:rsidR="001A4C48" w:rsidRPr="001A4C48" w:rsidRDefault="001A4C48" w:rsidP="00755C89">
            <w:pPr>
              <w:pStyle w:val="Heading4"/>
              <w:spacing w:before="100" w:beforeAutospacing="1" w:after="100" w:afterAutospacing="1"/>
              <w:outlineLvl w:val="3"/>
              <w:rPr>
                <w:i w:val="0"/>
                <w:iCs w:val="0"/>
                <w:color w:val="auto"/>
              </w:rPr>
            </w:pPr>
          </w:p>
          <w:p w14:paraId="11554DBA"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 xml:space="preserve">        </w:t>
            </w:r>
            <w:r w:rsidRPr="001A4C48">
              <w:rPr>
                <w:b/>
                <w:bCs/>
                <w:i w:val="0"/>
                <w:iCs w:val="0"/>
                <w:color w:val="auto"/>
              </w:rPr>
              <w:t xml:space="preserve">              </w:t>
            </w:r>
            <w:r w:rsidRPr="001A4C48">
              <w:rPr>
                <w:i w:val="0"/>
                <w:iCs w:val="0"/>
                <w:color w:val="auto"/>
              </w:rPr>
              <w:t xml:space="preserve">  </w:t>
            </w:r>
            <w:r w:rsidRPr="001A4C48">
              <w:rPr>
                <w:b/>
                <w:bCs/>
                <w:i w:val="0"/>
                <w:iCs w:val="0"/>
                <w:color w:val="auto"/>
              </w:rPr>
              <w:t xml:space="preserve">  </w:t>
            </w:r>
            <w:r w:rsidRPr="001A4C48">
              <w:rPr>
                <w:i w:val="0"/>
                <w:iCs w:val="0"/>
                <w:color w:val="auto"/>
              </w:rPr>
              <w:t xml:space="preserve"> 0       0.89      0.86      0.87        42</w:t>
            </w:r>
          </w:p>
          <w:p w14:paraId="10938E99"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 xml:space="preserve">           </w:t>
            </w:r>
            <w:r w:rsidRPr="001A4C48">
              <w:rPr>
                <w:b/>
                <w:bCs/>
                <w:i w:val="0"/>
                <w:iCs w:val="0"/>
                <w:color w:val="auto"/>
              </w:rPr>
              <w:t xml:space="preserve">                </w:t>
            </w:r>
            <w:r w:rsidRPr="001A4C48">
              <w:rPr>
                <w:i w:val="0"/>
                <w:iCs w:val="0"/>
                <w:color w:val="auto"/>
              </w:rPr>
              <w:t>1       0.88      0.90      0.89        48</w:t>
            </w:r>
          </w:p>
          <w:p w14:paraId="07D235A3" w14:textId="77777777" w:rsidR="001A4C48" w:rsidRPr="001A4C48" w:rsidRDefault="001A4C48" w:rsidP="00755C89">
            <w:pPr>
              <w:pStyle w:val="Heading4"/>
              <w:spacing w:before="100" w:beforeAutospacing="1" w:after="100" w:afterAutospacing="1"/>
              <w:outlineLvl w:val="3"/>
              <w:rPr>
                <w:i w:val="0"/>
                <w:iCs w:val="0"/>
                <w:color w:val="auto"/>
              </w:rPr>
            </w:pPr>
          </w:p>
          <w:p w14:paraId="26606E95"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 xml:space="preserve">    accuracy                         </w:t>
            </w:r>
            <w:r w:rsidRPr="001A4C48">
              <w:rPr>
                <w:b/>
                <w:bCs/>
                <w:i w:val="0"/>
                <w:iCs w:val="0"/>
                <w:color w:val="auto"/>
              </w:rPr>
              <w:t xml:space="preserve">                  </w:t>
            </w:r>
            <w:r w:rsidRPr="001A4C48">
              <w:rPr>
                <w:i w:val="0"/>
                <w:iCs w:val="0"/>
                <w:color w:val="auto"/>
              </w:rPr>
              <w:t xml:space="preserve">  0.89        90</w:t>
            </w:r>
          </w:p>
          <w:p w14:paraId="5C7EFEBA" w14:textId="77777777" w:rsidR="001A4C48" w:rsidRPr="001A4C48" w:rsidRDefault="001A4C48" w:rsidP="00755C89">
            <w:pPr>
              <w:pStyle w:val="Heading4"/>
              <w:spacing w:before="100" w:beforeAutospacing="1" w:after="100" w:afterAutospacing="1"/>
              <w:outlineLvl w:val="3"/>
              <w:rPr>
                <w:i w:val="0"/>
                <w:iCs w:val="0"/>
                <w:color w:val="auto"/>
              </w:rPr>
            </w:pPr>
            <w:r w:rsidRPr="001A4C48">
              <w:rPr>
                <w:i w:val="0"/>
                <w:iCs w:val="0"/>
                <w:color w:val="auto"/>
              </w:rPr>
              <w:t xml:space="preserve">   macro </w:t>
            </w:r>
            <w:proofErr w:type="spellStart"/>
            <w:r w:rsidRPr="001A4C48">
              <w:rPr>
                <w:i w:val="0"/>
                <w:iCs w:val="0"/>
                <w:color w:val="auto"/>
              </w:rPr>
              <w:t>avg</w:t>
            </w:r>
            <w:proofErr w:type="spellEnd"/>
            <w:r w:rsidRPr="001A4C48">
              <w:rPr>
                <w:i w:val="0"/>
                <w:iCs w:val="0"/>
                <w:color w:val="auto"/>
              </w:rPr>
              <w:t xml:space="preserve">      </w:t>
            </w:r>
            <w:r w:rsidRPr="001A4C48">
              <w:rPr>
                <w:b/>
                <w:bCs/>
                <w:i w:val="0"/>
                <w:iCs w:val="0"/>
                <w:color w:val="auto"/>
              </w:rPr>
              <w:t xml:space="preserve">          </w:t>
            </w:r>
            <w:r w:rsidRPr="001A4C48">
              <w:rPr>
                <w:i w:val="0"/>
                <w:iCs w:val="0"/>
                <w:color w:val="auto"/>
              </w:rPr>
              <w:t xml:space="preserve"> 0.89      0.88      0.88        90</w:t>
            </w:r>
          </w:p>
          <w:p w14:paraId="0EFF130B" w14:textId="77777777" w:rsidR="001A4C48" w:rsidRPr="001A4C48" w:rsidRDefault="001A4C48" w:rsidP="00755C89">
            <w:pPr>
              <w:pStyle w:val="Heading4"/>
              <w:outlineLvl w:val="3"/>
              <w:rPr>
                <w:i w:val="0"/>
                <w:iCs w:val="0"/>
                <w:color w:val="auto"/>
              </w:rPr>
            </w:pPr>
            <w:r w:rsidRPr="001A4C48">
              <w:rPr>
                <w:b/>
                <w:bCs/>
                <w:i w:val="0"/>
                <w:iCs w:val="0"/>
                <w:color w:val="auto"/>
              </w:rPr>
              <w:t xml:space="preserve">weighted </w:t>
            </w:r>
            <w:proofErr w:type="spellStart"/>
            <w:r w:rsidRPr="001A4C48">
              <w:rPr>
                <w:b/>
                <w:bCs/>
                <w:i w:val="0"/>
                <w:iCs w:val="0"/>
                <w:color w:val="auto"/>
              </w:rPr>
              <w:t>avg</w:t>
            </w:r>
            <w:proofErr w:type="spellEnd"/>
            <w:r w:rsidRPr="001A4C48">
              <w:rPr>
                <w:b/>
                <w:bCs/>
                <w:i w:val="0"/>
                <w:iCs w:val="0"/>
                <w:color w:val="auto"/>
              </w:rPr>
              <w:t xml:space="preserve">               </w:t>
            </w:r>
            <w:r w:rsidRPr="001A4C48">
              <w:rPr>
                <w:i w:val="0"/>
                <w:iCs w:val="0"/>
                <w:color w:val="auto"/>
              </w:rPr>
              <w:t>0.89      0.89      0.89        90</w:t>
            </w:r>
          </w:p>
        </w:tc>
      </w:tr>
    </w:tbl>
    <w:p w14:paraId="5702FAAB" w14:textId="77777777" w:rsidR="001A4C48" w:rsidRPr="00604772" w:rsidRDefault="001A4C48" w:rsidP="00B13733">
      <w:pPr>
        <w:spacing w:before="100" w:beforeAutospacing="1" w:after="100" w:afterAutospacing="1"/>
        <w:jc w:val="both"/>
      </w:pPr>
      <w:r w:rsidRPr="00604772">
        <w:rPr>
          <w:b/>
          <w:bCs/>
        </w:rPr>
        <w:lastRenderedPageBreak/>
        <w:t>SHAP Summary Plot</w:t>
      </w:r>
      <w:r w:rsidRPr="00604772">
        <w:t>: A SHAP summary plot (visual not shown here) reveals the most influential features in the model’s predictions:</w:t>
      </w:r>
    </w:p>
    <w:p w14:paraId="285755C7" w14:textId="77777777" w:rsidR="001A4C48" w:rsidRPr="00604772" w:rsidRDefault="001A4C48" w:rsidP="00B13733">
      <w:pPr>
        <w:numPr>
          <w:ilvl w:val="0"/>
          <w:numId w:val="21"/>
        </w:numPr>
        <w:spacing w:before="100" w:beforeAutospacing="1" w:after="100" w:afterAutospacing="1"/>
        <w:jc w:val="both"/>
      </w:pPr>
      <w:proofErr w:type="spellStart"/>
      <w:r w:rsidRPr="00604772">
        <w:rPr>
          <w:b/>
          <w:bCs/>
        </w:rPr>
        <w:t>cp</w:t>
      </w:r>
      <w:proofErr w:type="spellEnd"/>
      <w:r w:rsidRPr="00604772">
        <w:rPr>
          <w:b/>
          <w:bCs/>
        </w:rPr>
        <w:t xml:space="preserve"> (chest pain type)</w:t>
      </w:r>
      <w:r w:rsidRPr="00604772">
        <w:t xml:space="preserve"> and </w:t>
      </w:r>
      <w:proofErr w:type="spellStart"/>
      <w:r w:rsidRPr="00604772">
        <w:rPr>
          <w:b/>
          <w:bCs/>
        </w:rPr>
        <w:t>thalach</w:t>
      </w:r>
      <w:proofErr w:type="spellEnd"/>
      <w:r w:rsidRPr="00604772">
        <w:rPr>
          <w:b/>
          <w:bCs/>
        </w:rPr>
        <w:t xml:space="preserve"> (maximum heart rate)</w:t>
      </w:r>
      <w:r w:rsidRPr="00604772">
        <w:t xml:space="preserve"> show strong positive influence on predicting heart disease.</w:t>
      </w:r>
    </w:p>
    <w:p w14:paraId="39827D19" w14:textId="77777777" w:rsidR="001A4C48" w:rsidRPr="00604772" w:rsidRDefault="001A4C48" w:rsidP="00B13733">
      <w:pPr>
        <w:numPr>
          <w:ilvl w:val="0"/>
          <w:numId w:val="21"/>
        </w:numPr>
        <w:spacing w:before="100" w:beforeAutospacing="1" w:after="100" w:afterAutospacing="1"/>
        <w:jc w:val="both"/>
      </w:pPr>
      <w:proofErr w:type="spellStart"/>
      <w:r w:rsidRPr="00604772">
        <w:rPr>
          <w:b/>
          <w:bCs/>
        </w:rPr>
        <w:t>chol</w:t>
      </w:r>
      <w:proofErr w:type="spellEnd"/>
      <w:r w:rsidRPr="00604772">
        <w:rPr>
          <w:b/>
          <w:bCs/>
        </w:rPr>
        <w:t xml:space="preserve"> (cholesterol)</w:t>
      </w:r>
      <w:r w:rsidRPr="00604772">
        <w:t xml:space="preserve"> and </w:t>
      </w:r>
      <w:r w:rsidRPr="00604772">
        <w:rPr>
          <w:b/>
          <w:bCs/>
        </w:rPr>
        <w:t>age</w:t>
      </w:r>
      <w:r w:rsidRPr="00604772">
        <w:t xml:space="preserve"> have variable impact, depending on their value for each patient.</w:t>
      </w:r>
    </w:p>
    <w:p w14:paraId="5E05FEB3" w14:textId="77777777" w:rsidR="001A4C48" w:rsidRPr="00604772" w:rsidRDefault="001A4C48" w:rsidP="00B13733">
      <w:pPr>
        <w:spacing w:before="100" w:beforeAutospacing="1" w:after="100" w:afterAutospacing="1"/>
        <w:jc w:val="both"/>
      </w:pPr>
      <w:r w:rsidRPr="00604772">
        <w:t xml:space="preserve">This interpretability allows clinicians to understand </w:t>
      </w:r>
      <w:r w:rsidRPr="00604772">
        <w:rPr>
          <w:b/>
          <w:bCs/>
        </w:rPr>
        <w:t>why</w:t>
      </w:r>
      <w:r w:rsidRPr="00604772">
        <w:t xml:space="preserve"> a prediction is made. For instance, if a model predicts high risk due to age and high cholesterol, a cardiologist may decide to recommend early intervention.</w:t>
      </w:r>
    </w:p>
    <w:p w14:paraId="757E2C7D" w14:textId="39D49F12" w:rsidR="001A4C48" w:rsidRPr="00CC5B6B" w:rsidRDefault="00E066C4" w:rsidP="00B13733">
      <w:pPr>
        <w:spacing w:before="100" w:beforeAutospacing="1" w:after="100" w:afterAutospacing="1"/>
        <w:jc w:val="both"/>
        <w:outlineLvl w:val="2"/>
        <w:rPr>
          <w:b/>
          <w:bCs/>
        </w:rPr>
      </w:pPr>
      <w:r>
        <w:rPr>
          <w:b/>
          <w:bCs/>
        </w:rPr>
        <w:t>5.</w:t>
      </w:r>
      <w:r w:rsidR="001A4C48" w:rsidRPr="00CC5B6B">
        <w:rPr>
          <w:b/>
          <w:bCs/>
        </w:rPr>
        <w:t>4.</w:t>
      </w:r>
      <w:r w:rsidR="00CC5B6B">
        <w:rPr>
          <w:b/>
          <w:bCs/>
        </w:rPr>
        <w:t>1</w:t>
      </w:r>
      <w:r w:rsidR="001A4C48" w:rsidRPr="00CC5B6B">
        <w:rPr>
          <w:b/>
          <w:bCs/>
        </w:rPr>
        <w:t xml:space="preserve"> Addressing Bias and Uncertainty in AI Models</w:t>
      </w:r>
    </w:p>
    <w:p w14:paraId="047DA782" w14:textId="77777777" w:rsidR="001A4C48" w:rsidRPr="00604772" w:rsidRDefault="001A4C48" w:rsidP="00B13733">
      <w:pPr>
        <w:spacing w:before="100" w:beforeAutospacing="1" w:after="100" w:afterAutospacing="1"/>
        <w:jc w:val="both"/>
      </w:pPr>
      <w:r w:rsidRPr="00604772">
        <w:t>Bias and uncertainty are critical concerns in AI-driven prognostics, especially in high-stakes environments like healthcare.</w:t>
      </w:r>
    </w:p>
    <w:p w14:paraId="638FCF83" w14:textId="77777777" w:rsidR="001A4C48" w:rsidRPr="001A4C48" w:rsidRDefault="001A4C48" w:rsidP="00B13733">
      <w:pPr>
        <w:pStyle w:val="Heading4"/>
        <w:jc w:val="both"/>
        <w:rPr>
          <w:rFonts w:cs="Times New Roman"/>
          <w:i w:val="0"/>
          <w:iCs w:val="0"/>
          <w:color w:val="auto"/>
        </w:rPr>
      </w:pPr>
      <w:r w:rsidRPr="001A4C48">
        <w:rPr>
          <w:rFonts w:cs="Times New Roman"/>
          <w:i w:val="0"/>
          <w:iCs w:val="0"/>
          <w:color w:val="auto"/>
        </w:rPr>
        <w:t>Types of Bias in Clinical AI</w:t>
      </w:r>
    </w:p>
    <w:p w14:paraId="1F18B1A7" w14:textId="77777777" w:rsidR="001A4C48" w:rsidRPr="00604772" w:rsidRDefault="001A4C48" w:rsidP="00B13733">
      <w:pPr>
        <w:numPr>
          <w:ilvl w:val="0"/>
          <w:numId w:val="22"/>
        </w:numPr>
        <w:spacing w:before="100" w:beforeAutospacing="1" w:after="100" w:afterAutospacing="1"/>
        <w:jc w:val="both"/>
      </w:pPr>
      <w:r w:rsidRPr="00604772">
        <w:rPr>
          <w:rStyle w:val="Strong"/>
          <w:rFonts w:eastAsiaTheme="majorEastAsia"/>
        </w:rPr>
        <w:t>Selection Bias</w:t>
      </w:r>
      <w:r w:rsidRPr="00604772">
        <w:t>: Arises when the training dataset is not representative of the real patient population.</w:t>
      </w:r>
    </w:p>
    <w:p w14:paraId="11641E13" w14:textId="77777777" w:rsidR="001A4C48" w:rsidRPr="00604772" w:rsidRDefault="001A4C48" w:rsidP="00B13733">
      <w:pPr>
        <w:numPr>
          <w:ilvl w:val="0"/>
          <w:numId w:val="22"/>
        </w:numPr>
        <w:spacing w:before="100" w:beforeAutospacing="1" w:after="100" w:afterAutospacing="1"/>
        <w:jc w:val="both"/>
      </w:pPr>
      <w:r w:rsidRPr="00604772">
        <w:rPr>
          <w:rStyle w:val="Strong"/>
          <w:rFonts w:eastAsiaTheme="majorEastAsia"/>
        </w:rPr>
        <w:t>Measurement Bias</w:t>
      </w:r>
      <w:r w:rsidRPr="00604772">
        <w:t>: Occurs when data collection methods vary, leading to inconsistent inputs.</w:t>
      </w:r>
    </w:p>
    <w:p w14:paraId="48E2808A" w14:textId="77777777" w:rsidR="001A4C48" w:rsidRPr="00604772" w:rsidRDefault="001A4C48" w:rsidP="00B13733">
      <w:pPr>
        <w:numPr>
          <w:ilvl w:val="0"/>
          <w:numId w:val="22"/>
        </w:numPr>
        <w:spacing w:before="100" w:beforeAutospacing="1" w:after="100" w:afterAutospacing="1"/>
        <w:jc w:val="both"/>
      </w:pPr>
      <w:r w:rsidRPr="00604772">
        <w:rPr>
          <w:rStyle w:val="Strong"/>
          <w:rFonts w:eastAsiaTheme="majorEastAsia"/>
        </w:rPr>
        <w:t>Algorithmic Bias</w:t>
      </w:r>
      <w:r w:rsidRPr="00604772">
        <w:t>: Embedded in model design, such as overly relying on features that correlate</w:t>
      </w:r>
      <w:r>
        <w:t xml:space="preserve"> </w:t>
      </w:r>
      <w:r w:rsidRPr="00604772">
        <w:t>with non-causal factors.</w:t>
      </w:r>
    </w:p>
    <w:p w14:paraId="346A0C78" w14:textId="6A9016B8" w:rsidR="001A4C48" w:rsidRDefault="001A4C48" w:rsidP="00B13733">
      <w:pPr>
        <w:spacing w:before="100" w:beforeAutospacing="1" w:after="100" w:afterAutospacing="1"/>
        <w:jc w:val="both"/>
      </w:pPr>
      <w:r w:rsidRPr="00604772">
        <w:t>These biases can mislead clinical decision-making and worsen healthcare disparities. For example, an AI model trained predominantly on male patients may perform poorly when diagnosing heart disease in women.</w:t>
      </w:r>
      <w:r w:rsidR="00B3143B">
        <w:t xml:space="preserve"> Figure 5.2 shows the XAI-based patient monitoring s</w:t>
      </w:r>
      <w:r w:rsidR="00B3143B" w:rsidRPr="00B3143B">
        <w:t>ystem</w:t>
      </w:r>
      <w:r w:rsidR="00B3143B">
        <w:t>.</w:t>
      </w:r>
    </w:p>
    <w:p w14:paraId="34C48E5A" w14:textId="0BF2693E" w:rsidR="00B3143B" w:rsidRDefault="00B3143B" w:rsidP="00B3143B">
      <w:pPr>
        <w:spacing w:before="100" w:beforeAutospacing="1" w:after="100" w:afterAutospacing="1"/>
        <w:jc w:val="center"/>
      </w:pPr>
      <w:r>
        <w:rPr>
          <w:noProof/>
        </w:rPr>
        <w:drawing>
          <wp:inline distT="0" distB="0" distL="0" distR="0" wp14:anchorId="6AA8D5A4" wp14:editId="75117561">
            <wp:extent cx="5223744" cy="256222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9286" cy="2584563"/>
                    </a:xfrm>
                    <a:prstGeom prst="rect">
                      <a:avLst/>
                    </a:prstGeom>
                    <a:noFill/>
                  </pic:spPr>
                </pic:pic>
              </a:graphicData>
            </a:graphic>
          </wp:inline>
        </w:drawing>
      </w:r>
    </w:p>
    <w:p w14:paraId="554D673B" w14:textId="3E6F99DD" w:rsidR="00B3143B" w:rsidRPr="00B3143B" w:rsidRDefault="00B3143B" w:rsidP="00B3143B">
      <w:pPr>
        <w:spacing w:before="100" w:beforeAutospacing="1" w:after="100" w:afterAutospacing="1"/>
        <w:jc w:val="center"/>
        <w:rPr>
          <w:b/>
          <w:bCs/>
        </w:rPr>
      </w:pPr>
      <w:r w:rsidRPr="00B3143B">
        <w:rPr>
          <w:b/>
          <w:bCs/>
        </w:rPr>
        <w:t>Figure 5.2 XAI-based Patient Monitoring System</w:t>
      </w:r>
    </w:p>
    <w:p w14:paraId="636D255E" w14:textId="77777777" w:rsidR="001A4C48" w:rsidRPr="001A4C48" w:rsidRDefault="001A4C48" w:rsidP="001A4C48">
      <w:pPr>
        <w:pStyle w:val="Heading4"/>
        <w:rPr>
          <w:rFonts w:cs="Times New Roman"/>
          <w:i w:val="0"/>
          <w:iCs w:val="0"/>
          <w:color w:val="auto"/>
        </w:rPr>
      </w:pPr>
      <w:r w:rsidRPr="001A4C48">
        <w:rPr>
          <w:rFonts w:cs="Times New Roman"/>
          <w:i w:val="0"/>
          <w:iCs w:val="0"/>
          <w:color w:val="auto"/>
        </w:rPr>
        <w:lastRenderedPageBreak/>
        <w:t>Methods to remove Bias:</w:t>
      </w:r>
    </w:p>
    <w:p w14:paraId="6D3F75D1" w14:textId="77777777" w:rsidR="001A4C48" w:rsidRPr="00604772" w:rsidRDefault="001A4C48" w:rsidP="001A4C48">
      <w:pPr>
        <w:numPr>
          <w:ilvl w:val="0"/>
          <w:numId w:val="23"/>
        </w:numPr>
        <w:spacing w:before="100" w:beforeAutospacing="1" w:after="100" w:afterAutospacing="1"/>
      </w:pPr>
      <w:r w:rsidRPr="00604772">
        <w:rPr>
          <w:rStyle w:val="Strong"/>
          <w:rFonts w:eastAsiaTheme="majorEastAsia"/>
        </w:rPr>
        <w:t>Data Auditing</w:t>
      </w:r>
      <w:r w:rsidRPr="00604772">
        <w:t>: Checking for class imbalance and ensuring demographic diversity in training data.</w:t>
      </w:r>
    </w:p>
    <w:p w14:paraId="3697B7A1" w14:textId="77777777" w:rsidR="001A4C48" w:rsidRPr="00604772" w:rsidRDefault="001A4C48" w:rsidP="001A4C48">
      <w:pPr>
        <w:numPr>
          <w:ilvl w:val="0"/>
          <w:numId w:val="23"/>
        </w:numPr>
        <w:spacing w:before="100" w:beforeAutospacing="1" w:after="100" w:afterAutospacing="1"/>
      </w:pPr>
      <w:r w:rsidRPr="00604772">
        <w:rPr>
          <w:rStyle w:val="Strong"/>
          <w:rFonts w:eastAsiaTheme="majorEastAsia"/>
        </w:rPr>
        <w:t>Fairness Constraints</w:t>
      </w:r>
      <w:r w:rsidRPr="00604772">
        <w:t>: Adding fairness metrics like equal opportunity or demographic parity during training.</w:t>
      </w:r>
    </w:p>
    <w:p w14:paraId="756C7A1F" w14:textId="77777777" w:rsidR="001A4C48" w:rsidRPr="00604772" w:rsidRDefault="001A4C48" w:rsidP="001A4C48">
      <w:pPr>
        <w:numPr>
          <w:ilvl w:val="0"/>
          <w:numId w:val="23"/>
        </w:numPr>
        <w:spacing w:before="100" w:beforeAutospacing="1" w:after="100" w:afterAutospacing="1"/>
      </w:pPr>
      <w:r w:rsidRPr="00604772">
        <w:rPr>
          <w:rStyle w:val="Strong"/>
          <w:rFonts w:eastAsiaTheme="majorEastAsia"/>
        </w:rPr>
        <w:t>Model-Agnostic Explanations</w:t>
      </w:r>
      <w:r w:rsidRPr="00604772">
        <w:t>: Using XAI tools like SHAP, LIME, or counterfactual analysis to identify biased outputs.</w:t>
      </w:r>
    </w:p>
    <w:p w14:paraId="5D95E0E9" w14:textId="31AACFD3" w:rsidR="001A4C48" w:rsidRPr="001A4C48" w:rsidRDefault="001A4C48" w:rsidP="001A4C48">
      <w:pPr>
        <w:pStyle w:val="Heading4"/>
        <w:rPr>
          <w:rFonts w:cs="Times New Roman"/>
          <w:i w:val="0"/>
          <w:iCs w:val="0"/>
          <w:color w:val="auto"/>
        </w:rPr>
      </w:pPr>
      <w:r w:rsidRPr="001A4C48">
        <w:rPr>
          <w:rFonts w:cs="Times New Roman"/>
          <w:i w:val="0"/>
          <w:iCs w:val="0"/>
          <w:color w:val="auto"/>
        </w:rPr>
        <w:t>Handling Uncertainty</w:t>
      </w:r>
      <w:r w:rsidR="001226BB">
        <w:rPr>
          <w:rFonts w:cs="Times New Roman"/>
          <w:i w:val="0"/>
          <w:iCs w:val="0"/>
          <w:color w:val="auto"/>
        </w:rPr>
        <w:t>:</w:t>
      </w:r>
    </w:p>
    <w:p w14:paraId="59E228FA" w14:textId="77777777" w:rsidR="001A4C48" w:rsidRPr="00604772" w:rsidRDefault="001A4C48" w:rsidP="00B13733">
      <w:pPr>
        <w:spacing w:before="100" w:beforeAutospacing="1" w:after="100" w:afterAutospacing="1"/>
        <w:jc w:val="both"/>
      </w:pPr>
      <w:r w:rsidRPr="00604772">
        <w:t>AI models often make overconfident predictions. In medicine, it is crucial to estimate how confident a model is in its predictions. This helps determine if the AI's advice should be followed or overridden by expert judgment.</w:t>
      </w:r>
    </w:p>
    <w:p w14:paraId="544AF2F5" w14:textId="77777777" w:rsidR="001A4C48" w:rsidRPr="001226BB" w:rsidRDefault="001A4C48" w:rsidP="001A4C48">
      <w:pPr>
        <w:spacing w:before="100" w:beforeAutospacing="1" w:after="100" w:afterAutospacing="1"/>
        <w:rPr>
          <w:b/>
          <w:bCs/>
        </w:rPr>
      </w:pPr>
      <w:r w:rsidRPr="001226BB">
        <w:rPr>
          <w:rStyle w:val="Strong"/>
          <w:rFonts w:eastAsiaTheme="majorEastAsia"/>
          <w:b w:val="0"/>
          <w:bCs w:val="0"/>
        </w:rPr>
        <w:t>Approaches to Quantify Uncertainty</w:t>
      </w:r>
      <w:r w:rsidRPr="001226BB">
        <w:rPr>
          <w:b/>
          <w:bCs/>
        </w:rPr>
        <w:t>:</w:t>
      </w:r>
    </w:p>
    <w:p w14:paraId="5A578FAC" w14:textId="77777777" w:rsidR="001A4C48" w:rsidRPr="00604772" w:rsidRDefault="001A4C48" w:rsidP="001A4C48">
      <w:pPr>
        <w:numPr>
          <w:ilvl w:val="0"/>
          <w:numId w:val="25"/>
        </w:numPr>
        <w:spacing w:before="100" w:beforeAutospacing="1" w:after="100" w:afterAutospacing="1"/>
      </w:pPr>
      <w:r w:rsidRPr="00604772">
        <w:rPr>
          <w:rStyle w:val="Strong"/>
          <w:rFonts w:eastAsiaTheme="majorEastAsia"/>
        </w:rPr>
        <w:t>Prediction Intervals</w:t>
      </w:r>
      <w:r w:rsidRPr="00604772">
        <w:t>: Provide a range within which the true outcome is expected.</w:t>
      </w:r>
    </w:p>
    <w:p w14:paraId="6C2F9E30" w14:textId="77777777" w:rsidR="001A4C48" w:rsidRPr="00604772" w:rsidRDefault="001A4C48" w:rsidP="001A4C48">
      <w:pPr>
        <w:numPr>
          <w:ilvl w:val="0"/>
          <w:numId w:val="25"/>
        </w:numPr>
        <w:spacing w:before="100" w:beforeAutospacing="1" w:after="100" w:afterAutospacing="1"/>
      </w:pPr>
      <w:r w:rsidRPr="00604772">
        <w:rPr>
          <w:rStyle w:val="Strong"/>
          <w:rFonts w:eastAsiaTheme="majorEastAsia"/>
        </w:rPr>
        <w:t>Bayesian Inference</w:t>
      </w:r>
      <w:r w:rsidRPr="00604772">
        <w:t>: Incorporates uncertainty directly into the model through posterior distributions.</w:t>
      </w:r>
    </w:p>
    <w:p w14:paraId="4B21B525" w14:textId="10AE68B4" w:rsidR="00ED0B6C" w:rsidRDefault="001A4C48" w:rsidP="00ED0B6C">
      <w:pPr>
        <w:numPr>
          <w:ilvl w:val="0"/>
          <w:numId w:val="25"/>
        </w:numPr>
        <w:spacing w:before="100" w:beforeAutospacing="1" w:after="100" w:afterAutospacing="1"/>
      </w:pPr>
      <w:r w:rsidRPr="00604772">
        <w:rPr>
          <w:rStyle w:val="Strong"/>
          <w:rFonts w:eastAsiaTheme="majorEastAsia"/>
        </w:rPr>
        <w:t>Ensemble Learning</w:t>
      </w:r>
      <w:r w:rsidRPr="00604772">
        <w:t>: Combines predictions from multiple models to account for variability.</w:t>
      </w:r>
    </w:p>
    <w:p w14:paraId="66C27A43" w14:textId="72269245" w:rsidR="001A4C48" w:rsidRDefault="00ED0B6C" w:rsidP="00ED0B6C">
      <w:pPr>
        <w:spacing w:before="100" w:beforeAutospacing="1" w:after="100" w:afterAutospacing="1"/>
        <w:ind w:left="360"/>
      </w:pPr>
      <w:r w:rsidRPr="00604772">
        <w:t>Example: Calibrating Uncertainty using Prediction Probabilities</w:t>
      </w:r>
    </w:p>
    <w:p w14:paraId="4CC664CA" w14:textId="77777777" w:rsidR="00ED0B6C" w:rsidRPr="00604772" w:rsidRDefault="00ED0B6C" w:rsidP="00ED0B6C">
      <w:pPr>
        <w:spacing w:before="100" w:beforeAutospacing="1" w:after="100" w:afterAutospacing="1"/>
        <w:ind w:left="360"/>
      </w:pPr>
    </w:p>
    <w:tbl>
      <w:tblPr>
        <w:tblStyle w:val="TableGrid"/>
        <w:tblW w:w="0" w:type="auto"/>
        <w:tblLook w:val="04A0" w:firstRow="1" w:lastRow="0" w:firstColumn="1" w:lastColumn="0" w:noHBand="0" w:noVBand="1"/>
      </w:tblPr>
      <w:tblGrid>
        <w:gridCol w:w="9350"/>
      </w:tblGrid>
      <w:tr w:rsidR="001A4C48" w:rsidRPr="001A4C48" w14:paraId="270F7363" w14:textId="77777777" w:rsidTr="00755C89">
        <w:tc>
          <w:tcPr>
            <w:tcW w:w="9350" w:type="dxa"/>
          </w:tcPr>
          <w:p w14:paraId="4DD94191" w14:textId="77777777" w:rsidR="001A4C48" w:rsidRPr="001A4C48" w:rsidRDefault="001A4C48" w:rsidP="00755C89">
            <w:pPr>
              <w:pStyle w:val="Heading4"/>
              <w:spacing w:before="100" w:beforeAutospacing="1" w:after="0"/>
              <w:outlineLvl w:val="3"/>
              <w:rPr>
                <w:i w:val="0"/>
                <w:iCs w:val="0"/>
                <w:color w:val="auto"/>
              </w:rPr>
            </w:pPr>
            <w:proofErr w:type="gramStart"/>
            <w:r w:rsidRPr="001A4C48">
              <w:rPr>
                <w:i w:val="0"/>
                <w:iCs w:val="0"/>
                <w:color w:val="auto"/>
              </w:rPr>
              <w:lastRenderedPageBreak/>
              <w:t>from</w:t>
            </w:r>
            <w:proofErr w:type="gramEnd"/>
            <w:r w:rsidRPr="001A4C48">
              <w:rPr>
                <w:i w:val="0"/>
                <w:iCs w:val="0"/>
                <w:color w:val="auto"/>
              </w:rPr>
              <w:t xml:space="preserve"> </w:t>
            </w:r>
            <w:proofErr w:type="spellStart"/>
            <w:r w:rsidRPr="001A4C48">
              <w:rPr>
                <w:i w:val="0"/>
                <w:iCs w:val="0"/>
                <w:color w:val="auto"/>
              </w:rPr>
              <w:t>sklearn.calibration</w:t>
            </w:r>
            <w:proofErr w:type="spellEnd"/>
            <w:r w:rsidRPr="001A4C48">
              <w:rPr>
                <w:i w:val="0"/>
                <w:iCs w:val="0"/>
                <w:color w:val="auto"/>
              </w:rPr>
              <w:t xml:space="preserve"> import </w:t>
            </w:r>
            <w:proofErr w:type="spellStart"/>
            <w:r w:rsidRPr="001A4C48">
              <w:rPr>
                <w:i w:val="0"/>
                <w:iCs w:val="0"/>
                <w:color w:val="auto"/>
              </w:rPr>
              <w:t>calibration_curve</w:t>
            </w:r>
            <w:proofErr w:type="spellEnd"/>
          </w:p>
          <w:p w14:paraId="22B540BA" w14:textId="77777777" w:rsidR="001A4C48" w:rsidRPr="001A4C48" w:rsidRDefault="001A4C48" w:rsidP="00755C89">
            <w:pPr>
              <w:pStyle w:val="Heading4"/>
              <w:spacing w:before="100" w:beforeAutospacing="1" w:after="0"/>
              <w:outlineLvl w:val="3"/>
              <w:rPr>
                <w:i w:val="0"/>
                <w:iCs w:val="0"/>
                <w:color w:val="auto"/>
              </w:rPr>
            </w:pPr>
            <w:r w:rsidRPr="001A4C48">
              <w:rPr>
                <w:i w:val="0"/>
                <w:iCs w:val="0"/>
                <w:color w:val="auto"/>
              </w:rPr>
              <w:t># Get probability predictions</w:t>
            </w:r>
          </w:p>
          <w:p w14:paraId="1E80EC60" w14:textId="77777777" w:rsidR="001A4C48" w:rsidRPr="001A4C48" w:rsidRDefault="001A4C48" w:rsidP="00755C89">
            <w:pPr>
              <w:pStyle w:val="Heading4"/>
              <w:spacing w:after="0"/>
              <w:outlineLvl w:val="3"/>
              <w:rPr>
                <w:b/>
                <w:bCs/>
                <w:i w:val="0"/>
                <w:iCs w:val="0"/>
                <w:color w:val="auto"/>
              </w:rPr>
            </w:pPr>
            <w:proofErr w:type="spellStart"/>
            <w:r w:rsidRPr="001A4C48">
              <w:rPr>
                <w:i w:val="0"/>
                <w:iCs w:val="0"/>
                <w:color w:val="auto"/>
              </w:rPr>
              <w:t>y_proba</w:t>
            </w:r>
            <w:proofErr w:type="spellEnd"/>
            <w:r w:rsidRPr="001A4C48">
              <w:rPr>
                <w:i w:val="0"/>
                <w:iCs w:val="0"/>
                <w:color w:val="auto"/>
              </w:rPr>
              <w:t xml:space="preserve"> = </w:t>
            </w:r>
            <w:proofErr w:type="spellStart"/>
            <w:r w:rsidRPr="001A4C48">
              <w:rPr>
                <w:i w:val="0"/>
                <w:iCs w:val="0"/>
                <w:color w:val="auto"/>
              </w:rPr>
              <w:t>model.predict_</w:t>
            </w:r>
            <w:proofErr w:type="gramStart"/>
            <w:r w:rsidRPr="001A4C48">
              <w:rPr>
                <w:i w:val="0"/>
                <w:iCs w:val="0"/>
                <w:color w:val="auto"/>
              </w:rPr>
              <w:t>proba</w:t>
            </w:r>
            <w:proofErr w:type="spellEnd"/>
            <w:r w:rsidRPr="001A4C48">
              <w:rPr>
                <w:i w:val="0"/>
                <w:iCs w:val="0"/>
                <w:color w:val="auto"/>
              </w:rPr>
              <w:t>(</w:t>
            </w:r>
            <w:proofErr w:type="spellStart"/>
            <w:proofErr w:type="gramEnd"/>
            <w:r w:rsidRPr="001A4C48">
              <w:rPr>
                <w:i w:val="0"/>
                <w:iCs w:val="0"/>
                <w:color w:val="auto"/>
              </w:rPr>
              <w:t>X_test</w:t>
            </w:r>
            <w:proofErr w:type="spellEnd"/>
            <w:r w:rsidRPr="001A4C48">
              <w:rPr>
                <w:i w:val="0"/>
                <w:iCs w:val="0"/>
                <w:color w:val="auto"/>
              </w:rPr>
              <w:t>)[:, 1]</w:t>
            </w:r>
          </w:p>
          <w:p w14:paraId="52F8D951" w14:textId="77777777" w:rsidR="001A4C48" w:rsidRPr="001A4C48" w:rsidRDefault="001A4C48" w:rsidP="00755C89">
            <w:pPr>
              <w:pStyle w:val="Heading4"/>
              <w:spacing w:before="100" w:beforeAutospacing="1" w:after="0"/>
              <w:outlineLvl w:val="3"/>
              <w:rPr>
                <w:i w:val="0"/>
                <w:iCs w:val="0"/>
                <w:color w:val="auto"/>
              </w:rPr>
            </w:pPr>
          </w:p>
          <w:p w14:paraId="2FB5EC57" w14:textId="77777777" w:rsidR="001A4C48" w:rsidRPr="001A4C48" w:rsidRDefault="001A4C48" w:rsidP="00755C89">
            <w:pPr>
              <w:pStyle w:val="Heading4"/>
              <w:spacing w:before="100" w:beforeAutospacing="1" w:after="0"/>
              <w:outlineLvl w:val="3"/>
              <w:rPr>
                <w:i w:val="0"/>
                <w:iCs w:val="0"/>
                <w:color w:val="auto"/>
              </w:rPr>
            </w:pPr>
            <w:r w:rsidRPr="001A4C48">
              <w:rPr>
                <w:i w:val="0"/>
                <w:iCs w:val="0"/>
                <w:color w:val="auto"/>
              </w:rPr>
              <w:t># Calibration curve</w:t>
            </w:r>
          </w:p>
          <w:p w14:paraId="71389F5E" w14:textId="77777777" w:rsidR="001A4C48" w:rsidRPr="001A4C48" w:rsidRDefault="001A4C48" w:rsidP="00755C89">
            <w:pPr>
              <w:pStyle w:val="Heading4"/>
              <w:spacing w:before="100" w:beforeAutospacing="1" w:after="0"/>
              <w:outlineLvl w:val="3"/>
              <w:rPr>
                <w:i w:val="0"/>
                <w:iCs w:val="0"/>
                <w:color w:val="auto"/>
              </w:rPr>
            </w:pPr>
            <w:proofErr w:type="spellStart"/>
            <w:r w:rsidRPr="001A4C48">
              <w:rPr>
                <w:i w:val="0"/>
                <w:iCs w:val="0"/>
                <w:color w:val="auto"/>
              </w:rPr>
              <w:t>prob_true</w:t>
            </w:r>
            <w:proofErr w:type="spellEnd"/>
            <w:r w:rsidRPr="001A4C48">
              <w:rPr>
                <w:i w:val="0"/>
                <w:iCs w:val="0"/>
                <w:color w:val="auto"/>
              </w:rPr>
              <w:t xml:space="preserve">, </w:t>
            </w:r>
            <w:proofErr w:type="spellStart"/>
            <w:r w:rsidRPr="001A4C48">
              <w:rPr>
                <w:i w:val="0"/>
                <w:iCs w:val="0"/>
                <w:color w:val="auto"/>
              </w:rPr>
              <w:t>prob_pred</w:t>
            </w:r>
            <w:proofErr w:type="spellEnd"/>
            <w:r w:rsidRPr="001A4C48">
              <w:rPr>
                <w:i w:val="0"/>
                <w:iCs w:val="0"/>
                <w:color w:val="auto"/>
              </w:rPr>
              <w:t xml:space="preserve"> = </w:t>
            </w:r>
            <w:proofErr w:type="spellStart"/>
            <w:r w:rsidRPr="001A4C48">
              <w:rPr>
                <w:i w:val="0"/>
                <w:iCs w:val="0"/>
                <w:color w:val="auto"/>
              </w:rPr>
              <w:t>calibration_</w:t>
            </w:r>
            <w:proofErr w:type="gramStart"/>
            <w:r w:rsidRPr="001A4C48">
              <w:rPr>
                <w:i w:val="0"/>
                <w:iCs w:val="0"/>
                <w:color w:val="auto"/>
              </w:rPr>
              <w:t>curve</w:t>
            </w:r>
            <w:proofErr w:type="spellEnd"/>
            <w:r w:rsidRPr="001A4C48">
              <w:rPr>
                <w:i w:val="0"/>
                <w:iCs w:val="0"/>
                <w:color w:val="auto"/>
              </w:rPr>
              <w:t>(</w:t>
            </w:r>
            <w:proofErr w:type="spellStart"/>
            <w:proofErr w:type="gramEnd"/>
            <w:r w:rsidRPr="001A4C48">
              <w:rPr>
                <w:i w:val="0"/>
                <w:iCs w:val="0"/>
                <w:color w:val="auto"/>
              </w:rPr>
              <w:t>y_test</w:t>
            </w:r>
            <w:proofErr w:type="spellEnd"/>
            <w:r w:rsidRPr="001A4C48">
              <w:rPr>
                <w:i w:val="0"/>
                <w:iCs w:val="0"/>
                <w:color w:val="auto"/>
              </w:rPr>
              <w:t xml:space="preserve">, </w:t>
            </w:r>
            <w:proofErr w:type="spellStart"/>
            <w:r w:rsidRPr="001A4C48">
              <w:rPr>
                <w:i w:val="0"/>
                <w:iCs w:val="0"/>
                <w:color w:val="auto"/>
              </w:rPr>
              <w:t>y_proba</w:t>
            </w:r>
            <w:proofErr w:type="spellEnd"/>
            <w:r w:rsidRPr="001A4C48">
              <w:rPr>
                <w:i w:val="0"/>
                <w:iCs w:val="0"/>
                <w:color w:val="auto"/>
              </w:rPr>
              <w:t xml:space="preserve">, </w:t>
            </w:r>
            <w:proofErr w:type="spellStart"/>
            <w:r w:rsidRPr="001A4C48">
              <w:rPr>
                <w:i w:val="0"/>
                <w:iCs w:val="0"/>
                <w:color w:val="auto"/>
              </w:rPr>
              <w:t>n_bins</w:t>
            </w:r>
            <w:proofErr w:type="spellEnd"/>
            <w:r w:rsidRPr="001A4C48">
              <w:rPr>
                <w:i w:val="0"/>
                <w:iCs w:val="0"/>
                <w:color w:val="auto"/>
              </w:rPr>
              <w:t>=10)</w:t>
            </w:r>
          </w:p>
          <w:p w14:paraId="2446CA38" w14:textId="77777777" w:rsidR="001A4C48" w:rsidRPr="001A4C48" w:rsidRDefault="001A4C48" w:rsidP="00755C89">
            <w:pPr>
              <w:pStyle w:val="Heading4"/>
              <w:spacing w:before="100" w:beforeAutospacing="1" w:after="0"/>
              <w:outlineLvl w:val="3"/>
              <w:rPr>
                <w:i w:val="0"/>
                <w:iCs w:val="0"/>
                <w:color w:val="auto"/>
              </w:rPr>
            </w:pPr>
          </w:p>
          <w:p w14:paraId="4AC87D91" w14:textId="77777777" w:rsidR="001A4C48" w:rsidRPr="001A4C48" w:rsidRDefault="001A4C48" w:rsidP="00755C89">
            <w:pPr>
              <w:pStyle w:val="Heading4"/>
              <w:spacing w:before="100" w:beforeAutospacing="1" w:after="0"/>
              <w:outlineLvl w:val="3"/>
              <w:rPr>
                <w:i w:val="0"/>
                <w:iCs w:val="0"/>
                <w:color w:val="auto"/>
              </w:rPr>
            </w:pPr>
            <w:proofErr w:type="spellStart"/>
            <w:proofErr w:type="gramStart"/>
            <w:r w:rsidRPr="001A4C48">
              <w:rPr>
                <w:i w:val="0"/>
                <w:iCs w:val="0"/>
                <w:color w:val="auto"/>
              </w:rPr>
              <w:t>plt.plot</w:t>
            </w:r>
            <w:proofErr w:type="spellEnd"/>
            <w:r w:rsidRPr="001A4C48">
              <w:rPr>
                <w:i w:val="0"/>
                <w:iCs w:val="0"/>
                <w:color w:val="auto"/>
              </w:rPr>
              <w:t>(</w:t>
            </w:r>
            <w:proofErr w:type="spellStart"/>
            <w:proofErr w:type="gramEnd"/>
            <w:r w:rsidRPr="001A4C48">
              <w:rPr>
                <w:i w:val="0"/>
                <w:iCs w:val="0"/>
                <w:color w:val="auto"/>
              </w:rPr>
              <w:t>prob_pred</w:t>
            </w:r>
            <w:proofErr w:type="spellEnd"/>
            <w:r w:rsidRPr="001A4C48">
              <w:rPr>
                <w:i w:val="0"/>
                <w:iCs w:val="0"/>
                <w:color w:val="auto"/>
              </w:rPr>
              <w:t xml:space="preserve">, </w:t>
            </w:r>
            <w:proofErr w:type="spellStart"/>
            <w:r w:rsidRPr="001A4C48">
              <w:rPr>
                <w:i w:val="0"/>
                <w:iCs w:val="0"/>
                <w:color w:val="auto"/>
              </w:rPr>
              <w:t>prob_true</w:t>
            </w:r>
            <w:proofErr w:type="spellEnd"/>
            <w:r w:rsidRPr="001A4C48">
              <w:rPr>
                <w:i w:val="0"/>
                <w:iCs w:val="0"/>
                <w:color w:val="auto"/>
              </w:rPr>
              <w:t>, marker='o', linewidth=1, label='Random Forest')</w:t>
            </w:r>
          </w:p>
          <w:p w14:paraId="0885F880" w14:textId="77777777" w:rsidR="001A4C48" w:rsidRPr="001A4C48" w:rsidRDefault="001A4C48" w:rsidP="00755C89">
            <w:pPr>
              <w:pStyle w:val="Heading4"/>
              <w:spacing w:before="100" w:beforeAutospacing="1" w:after="0"/>
              <w:outlineLvl w:val="3"/>
              <w:rPr>
                <w:i w:val="0"/>
                <w:iCs w:val="0"/>
                <w:color w:val="auto"/>
              </w:rPr>
            </w:pPr>
            <w:proofErr w:type="spellStart"/>
            <w:proofErr w:type="gramStart"/>
            <w:r w:rsidRPr="001A4C48">
              <w:rPr>
                <w:i w:val="0"/>
                <w:iCs w:val="0"/>
                <w:color w:val="auto"/>
              </w:rPr>
              <w:t>plt.plot</w:t>
            </w:r>
            <w:proofErr w:type="spellEnd"/>
            <w:r w:rsidRPr="001A4C48">
              <w:rPr>
                <w:i w:val="0"/>
                <w:iCs w:val="0"/>
                <w:color w:val="auto"/>
              </w:rPr>
              <w:t>(</w:t>
            </w:r>
            <w:proofErr w:type="gramEnd"/>
            <w:r w:rsidRPr="001A4C48">
              <w:rPr>
                <w:i w:val="0"/>
                <w:iCs w:val="0"/>
                <w:color w:val="auto"/>
              </w:rPr>
              <w:t xml:space="preserve">[0, 1], [0, 1], </w:t>
            </w:r>
            <w:proofErr w:type="spellStart"/>
            <w:r w:rsidRPr="001A4C48">
              <w:rPr>
                <w:i w:val="0"/>
                <w:iCs w:val="0"/>
                <w:color w:val="auto"/>
              </w:rPr>
              <w:t>linestyle</w:t>
            </w:r>
            <w:proofErr w:type="spellEnd"/>
            <w:r w:rsidRPr="001A4C48">
              <w:rPr>
                <w:i w:val="0"/>
                <w:iCs w:val="0"/>
                <w:color w:val="auto"/>
              </w:rPr>
              <w:t>='--', label='Perfect Calibration')</w:t>
            </w:r>
          </w:p>
          <w:p w14:paraId="169AEB4B" w14:textId="77777777" w:rsidR="001A4C48" w:rsidRPr="001A4C48" w:rsidRDefault="001A4C48" w:rsidP="00755C89">
            <w:pPr>
              <w:pStyle w:val="Heading4"/>
              <w:spacing w:before="100" w:beforeAutospacing="1" w:after="0"/>
              <w:outlineLvl w:val="3"/>
              <w:rPr>
                <w:i w:val="0"/>
                <w:iCs w:val="0"/>
                <w:color w:val="auto"/>
              </w:rPr>
            </w:pPr>
            <w:proofErr w:type="spellStart"/>
            <w:proofErr w:type="gramStart"/>
            <w:r w:rsidRPr="001A4C48">
              <w:rPr>
                <w:i w:val="0"/>
                <w:iCs w:val="0"/>
                <w:color w:val="auto"/>
              </w:rPr>
              <w:t>plt.xlabel</w:t>
            </w:r>
            <w:proofErr w:type="spellEnd"/>
            <w:r w:rsidRPr="001A4C48">
              <w:rPr>
                <w:i w:val="0"/>
                <w:iCs w:val="0"/>
                <w:color w:val="auto"/>
              </w:rPr>
              <w:t>(</w:t>
            </w:r>
            <w:proofErr w:type="gramEnd"/>
            <w:r w:rsidRPr="001A4C48">
              <w:rPr>
                <w:i w:val="0"/>
                <w:iCs w:val="0"/>
                <w:color w:val="auto"/>
              </w:rPr>
              <w:t>"Mean Predicted Probability")</w:t>
            </w:r>
          </w:p>
          <w:p w14:paraId="504156D7" w14:textId="77777777" w:rsidR="001A4C48" w:rsidRPr="001A4C48" w:rsidRDefault="001A4C48" w:rsidP="00755C89">
            <w:pPr>
              <w:pStyle w:val="Heading4"/>
              <w:spacing w:before="100" w:beforeAutospacing="1" w:after="0"/>
              <w:outlineLvl w:val="3"/>
              <w:rPr>
                <w:i w:val="0"/>
                <w:iCs w:val="0"/>
                <w:color w:val="auto"/>
              </w:rPr>
            </w:pPr>
            <w:proofErr w:type="spellStart"/>
            <w:proofErr w:type="gramStart"/>
            <w:r w:rsidRPr="001A4C48">
              <w:rPr>
                <w:i w:val="0"/>
                <w:iCs w:val="0"/>
                <w:color w:val="auto"/>
              </w:rPr>
              <w:t>plt.ylabel</w:t>
            </w:r>
            <w:proofErr w:type="spellEnd"/>
            <w:r w:rsidRPr="001A4C48">
              <w:rPr>
                <w:i w:val="0"/>
                <w:iCs w:val="0"/>
                <w:color w:val="auto"/>
              </w:rPr>
              <w:t>(</w:t>
            </w:r>
            <w:proofErr w:type="gramEnd"/>
            <w:r w:rsidRPr="001A4C48">
              <w:rPr>
                <w:i w:val="0"/>
                <w:iCs w:val="0"/>
                <w:color w:val="auto"/>
              </w:rPr>
              <w:t>"Fraction of Positives")</w:t>
            </w:r>
          </w:p>
          <w:p w14:paraId="75AD5197" w14:textId="77777777" w:rsidR="001A4C48" w:rsidRPr="001A4C48" w:rsidRDefault="001A4C48" w:rsidP="00755C89">
            <w:pPr>
              <w:pStyle w:val="Heading4"/>
              <w:spacing w:before="100" w:beforeAutospacing="1" w:after="0"/>
              <w:outlineLvl w:val="3"/>
              <w:rPr>
                <w:i w:val="0"/>
                <w:iCs w:val="0"/>
                <w:color w:val="auto"/>
              </w:rPr>
            </w:pPr>
            <w:proofErr w:type="spellStart"/>
            <w:proofErr w:type="gramStart"/>
            <w:r w:rsidRPr="001A4C48">
              <w:rPr>
                <w:i w:val="0"/>
                <w:iCs w:val="0"/>
                <w:color w:val="auto"/>
              </w:rPr>
              <w:t>plt.title</w:t>
            </w:r>
            <w:proofErr w:type="spellEnd"/>
            <w:r w:rsidRPr="001A4C48">
              <w:rPr>
                <w:i w:val="0"/>
                <w:iCs w:val="0"/>
                <w:color w:val="auto"/>
              </w:rPr>
              <w:t>(</w:t>
            </w:r>
            <w:proofErr w:type="gramEnd"/>
            <w:r w:rsidRPr="001A4C48">
              <w:rPr>
                <w:i w:val="0"/>
                <w:iCs w:val="0"/>
                <w:color w:val="auto"/>
              </w:rPr>
              <w:t>"Calibration Curve")</w:t>
            </w:r>
          </w:p>
          <w:p w14:paraId="152005BE" w14:textId="77777777" w:rsidR="001A4C48" w:rsidRPr="001A4C48" w:rsidRDefault="001A4C48" w:rsidP="00755C89">
            <w:pPr>
              <w:pStyle w:val="Heading4"/>
              <w:spacing w:before="100" w:beforeAutospacing="1" w:after="0"/>
              <w:outlineLvl w:val="3"/>
              <w:rPr>
                <w:i w:val="0"/>
                <w:iCs w:val="0"/>
                <w:color w:val="auto"/>
              </w:rPr>
            </w:pPr>
            <w:proofErr w:type="spellStart"/>
            <w:proofErr w:type="gramStart"/>
            <w:r w:rsidRPr="001A4C48">
              <w:rPr>
                <w:i w:val="0"/>
                <w:iCs w:val="0"/>
                <w:color w:val="auto"/>
              </w:rPr>
              <w:t>plt.legend</w:t>
            </w:r>
            <w:proofErr w:type="spellEnd"/>
            <w:r w:rsidRPr="001A4C48">
              <w:rPr>
                <w:i w:val="0"/>
                <w:iCs w:val="0"/>
                <w:color w:val="auto"/>
              </w:rPr>
              <w:t>()</w:t>
            </w:r>
            <w:proofErr w:type="gramEnd"/>
          </w:p>
          <w:p w14:paraId="0889157B" w14:textId="77777777" w:rsidR="001A4C48" w:rsidRPr="001A4C48" w:rsidRDefault="001A4C48" w:rsidP="00755C89">
            <w:pPr>
              <w:pStyle w:val="Heading4"/>
              <w:spacing w:before="100" w:beforeAutospacing="1" w:after="0"/>
              <w:outlineLvl w:val="3"/>
              <w:rPr>
                <w:i w:val="0"/>
                <w:iCs w:val="0"/>
                <w:color w:val="auto"/>
              </w:rPr>
            </w:pPr>
            <w:proofErr w:type="spellStart"/>
            <w:proofErr w:type="gramStart"/>
            <w:r w:rsidRPr="001A4C48">
              <w:rPr>
                <w:i w:val="0"/>
                <w:iCs w:val="0"/>
                <w:color w:val="auto"/>
              </w:rPr>
              <w:t>plt.grid</w:t>
            </w:r>
            <w:proofErr w:type="spellEnd"/>
            <w:r w:rsidRPr="001A4C48">
              <w:rPr>
                <w:i w:val="0"/>
                <w:iCs w:val="0"/>
                <w:color w:val="auto"/>
              </w:rPr>
              <w:t>()</w:t>
            </w:r>
            <w:proofErr w:type="gramEnd"/>
          </w:p>
          <w:p w14:paraId="0E09BFCA" w14:textId="77777777" w:rsidR="001A4C48" w:rsidRPr="001A4C48" w:rsidRDefault="001A4C48" w:rsidP="00755C89">
            <w:pPr>
              <w:pStyle w:val="Heading4"/>
              <w:spacing w:after="0"/>
              <w:outlineLvl w:val="3"/>
              <w:rPr>
                <w:i w:val="0"/>
                <w:iCs w:val="0"/>
                <w:color w:val="auto"/>
              </w:rPr>
            </w:pPr>
            <w:proofErr w:type="spellStart"/>
            <w:proofErr w:type="gramStart"/>
            <w:r w:rsidRPr="001A4C48">
              <w:rPr>
                <w:i w:val="0"/>
                <w:iCs w:val="0"/>
                <w:color w:val="auto"/>
              </w:rPr>
              <w:t>plt.show</w:t>
            </w:r>
            <w:proofErr w:type="spellEnd"/>
            <w:r w:rsidRPr="001A4C48">
              <w:rPr>
                <w:i w:val="0"/>
                <w:iCs w:val="0"/>
                <w:color w:val="auto"/>
              </w:rPr>
              <w:t>(</w:t>
            </w:r>
            <w:proofErr w:type="gramEnd"/>
            <w:r w:rsidRPr="001A4C48">
              <w:rPr>
                <w:i w:val="0"/>
                <w:iCs w:val="0"/>
                <w:color w:val="auto"/>
              </w:rPr>
              <w:t>)</w:t>
            </w:r>
          </w:p>
        </w:tc>
      </w:tr>
    </w:tbl>
    <w:p w14:paraId="16CA6FFD" w14:textId="77777777" w:rsidR="001A4C48" w:rsidRDefault="001A4C48" w:rsidP="001A4C48">
      <w:pPr>
        <w:pStyle w:val="Heading4"/>
        <w:spacing w:after="0"/>
      </w:pPr>
    </w:p>
    <w:p w14:paraId="6F36FA46" w14:textId="16083848" w:rsidR="001A4C48" w:rsidRPr="00604772" w:rsidRDefault="001A4C48" w:rsidP="001A4C48">
      <w:pPr>
        <w:jc w:val="both"/>
        <w:rPr>
          <w:szCs w:val="22"/>
        </w:rPr>
      </w:pPr>
      <w:r w:rsidRPr="00604772">
        <w:rPr>
          <w:b/>
          <w:bCs/>
          <w:szCs w:val="22"/>
        </w:rPr>
        <w:t>Expected output:</w:t>
      </w:r>
      <w:r>
        <w:rPr>
          <w:szCs w:val="22"/>
        </w:rPr>
        <w:t xml:space="preserve"> </w:t>
      </w:r>
      <w:r w:rsidRPr="00604772">
        <w:rPr>
          <w:szCs w:val="22"/>
        </w:rPr>
        <w:t>The calibration curve typically shows how well the predicted probabilities align with actual outcomes. A well</w:t>
      </w:r>
      <w:r w:rsidR="00464D54">
        <w:rPr>
          <w:szCs w:val="22"/>
        </w:rPr>
        <w:t xml:space="preserve"> </w:t>
      </w:r>
      <w:r w:rsidRPr="00604772">
        <w:rPr>
          <w:szCs w:val="22"/>
        </w:rPr>
        <w:t xml:space="preserve">calibrated model helps clinicians trust predictions not just based on </w:t>
      </w:r>
      <w:r w:rsidRPr="00604772">
        <w:rPr>
          <w:rStyle w:val="Strong"/>
          <w:rFonts w:eastAsiaTheme="majorEastAsia"/>
          <w:b w:val="0"/>
          <w:bCs w:val="0"/>
          <w:szCs w:val="22"/>
        </w:rPr>
        <w:t>what</w:t>
      </w:r>
      <w:r w:rsidRPr="00604772">
        <w:rPr>
          <w:szCs w:val="22"/>
        </w:rPr>
        <w:t xml:space="preserve"> the model predicts, but also </w:t>
      </w:r>
      <w:r w:rsidRPr="00604772">
        <w:rPr>
          <w:rStyle w:val="Strong"/>
          <w:rFonts w:eastAsiaTheme="majorEastAsia"/>
          <w:b w:val="0"/>
          <w:bCs w:val="0"/>
          <w:szCs w:val="22"/>
        </w:rPr>
        <w:t>how confidently</w:t>
      </w:r>
      <w:r w:rsidRPr="00604772">
        <w:rPr>
          <w:szCs w:val="22"/>
        </w:rPr>
        <w:t xml:space="preserve"> it does so.</w:t>
      </w:r>
    </w:p>
    <w:p w14:paraId="618F602E" w14:textId="38351A15" w:rsidR="00CC5B6B" w:rsidRPr="00CC5B6B" w:rsidRDefault="00CC5B6B" w:rsidP="00CC5B6B">
      <w:pPr>
        <w:pStyle w:val="ListParagraph"/>
        <w:numPr>
          <w:ilvl w:val="0"/>
          <w:numId w:val="26"/>
        </w:numPr>
        <w:spacing w:before="100" w:beforeAutospacing="1" w:after="100" w:afterAutospacing="1"/>
        <w:rPr>
          <w:lang w:bidi="hi-IN"/>
        </w:rPr>
      </w:pPr>
      <w:r w:rsidRPr="00CC5B6B">
        <w:rPr>
          <w:b/>
          <w:bCs/>
          <w:lang w:bidi="hi-IN"/>
        </w:rPr>
        <w:t>X-axis</w:t>
      </w:r>
      <w:r w:rsidRPr="00CC5B6B">
        <w:rPr>
          <w:lang w:bidi="hi-IN"/>
        </w:rPr>
        <w:t>: Mean predicted probability in each bin (ranges from 0 to 1).</w:t>
      </w:r>
    </w:p>
    <w:p w14:paraId="5469B421" w14:textId="205AB880" w:rsidR="00CC5B6B" w:rsidRPr="00CC5B6B" w:rsidRDefault="00CC5B6B" w:rsidP="00CC5B6B">
      <w:pPr>
        <w:pStyle w:val="ListParagraph"/>
        <w:numPr>
          <w:ilvl w:val="0"/>
          <w:numId w:val="26"/>
        </w:numPr>
        <w:spacing w:before="100" w:beforeAutospacing="1" w:after="100" w:afterAutospacing="1"/>
        <w:rPr>
          <w:lang w:bidi="hi-IN"/>
        </w:rPr>
      </w:pPr>
      <w:r w:rsidRPr="00CC5B6B">
        <w:rPr>
          <w:b/>
          <w:bCs/>
          <w:lang w:bidi="hi-IN"/>
        </w:rPr>
        <w:t>Y-axis</w:t>
      </w:r>
      <w:r w:rsidRPr="00CC5B6B">
        <w:rPr>
          <w:lang w:bidi="hi-IN"/>
        </w:rPr>
        <w:t>: Actual fraction of positive outcomes in those bins.</w:t>
      </w:r>
    </w:p>
    <w:p w14:paraId="763033A5" w14:textId="18ACA109" w:rsidR="00CC5B6B" w:rsidRPr="00CC5B6B" w:rsidRDefault="00CC5B6B" w:rsidP="00CC5B6B">
      <w:pPr>
        <w:pStyle w:val="ListParagraph"/>
        <w:numPr>
          <w:ilvl w:val="0"/>
          <w:numId w:val="26"/>
        </w:numPr>
        <w:spacing w:before="100" w:beforeAutospacing="1" w:after="100" w:afterAutospacing="1"/>
        <w:rPr>
          <w:lang w:bidi="hi-IN"/>
        </w:rPr>
      </w:pPr>
      <w:r w:rsidRPr="00CC5B6B">
        <w:rPr>
          <w:b/>
          <w:bCs/>
          <w:lang w:bidi="hi-IN"/>
        </w:rPr>
        <w:t>Blue curve (dots connected by lines)</w:t>
      </w:r>
      <w:r w:rsidRPr="00CC5B6B">
        <w:rPr>
          <w:lang w:bidi="hi-IN"/>
        </w:rPr>
        <w:t>: Represents your model’s calibration.</w:t>
      </w:r>
    </w:p>
    <w:p w14:paraId="323A4318" w14:textId="4B37456F" w:rsidR="00CC5B6B" w:rsidRPr="00CC5B6B" w:rsidRDefault="00CC5B6B" w:rsidP="00CC5B6B">
      <w:pPr>
        <w:pStyle w:val="ListParagraph"/>
        <w:numPr>
          <w:ilvl w:val="0"/>
          <w:numId w:val="26"/>
        </w:numPr>
        <w:spacing w:before="100" w:beforeAutospacing="1" w:after="100" w:afterAutospacing="1"/>
        <w:rPr>
          <w:lang w:bidi="hi-IN"/>
        </w:rPr>
      </w:pPr>
      <w:r w:rsidRPr="00CC5B6B">
        <w:rPr>
          <w:b/>
          <w:bCs/>
          <w:lang w:bidi="hi-IN"/>
        </w:rPr>
        <w:t>Dashed diagonal line</w:t>
      </w:r>
      <w:r w:rsidRPr="00CC5B6B">
        <w:rPr>
          <w:lang w:bidi="hi-IN"/>
        </w:rPr>
        <w:t>: Represents perfect calibration (ideal line where predicted probability matches observed frequency).</w:t>
      </w:r>
    </w:p>
    <w:p w14:paraId="6DD2B18F" w14:textId="77777777" w:rsidR="002C7267" w:rsidRDefault="005F698F" w:rsidP="00254217">
      <w:pPr>
        <w:pStyle w:val="NormalWeb"/>
        <w:numPr>
          <w:ilvl w:val="0"/>
          <w:numId w:val="1"/>
        </w:numPr>
        <w:jc w:val="both"/>
        <w:rPr>
          <w:rStyle w:val="Strong"/>
          <w:rFonts w:eastAsiaTheme="majorEastAsia"/>
        </w:rPr>
      </w:pPr>
      <w:r>
        <w:rPr>
          <w:rStyle w:val="Strong"/>
          <w:rFonts w:eastAsiaTheme="majorEastAsia"/>
        </w:rPr>
        <w:t>Personalized Treatment and Patient Outcomes</w:t>
      </w:r>
    </w:p>
    <w:p w14:paraId="0B622C47" w14:textId="12C106B7" w:rsidR="005D3B94" w:rsidRDefault="005D3B94" w:rsidP="005D3B94">
      <w:pPr>
        <w:pStyle w:val="ListParagraph"/>
        <w:spacing w:before="100" w:beforeAutospacing="1" w:after="100" w:afterAutospacing="1"/>
        <w:jc w:val="both"/>
      </w:pPr>
      <w:r>
        <w:t xml:space="preserve">Personalized medicine which was </w:t>
      </w:r>
      <w:r w:rsidRPr="00145FE2">
        <w:t xml:space="preserve">once </w:t>
      </w:r>
      <w:r>
        <w:t>considered a visionary concept i</w:t>
      </w:r>
      <w:r w:rsidRPr="00145FE2">
        <w:t xml:space="preserve">s now becoming a practical reality with the integration of AI. Tailored treatment planning involves designing medical interventions specifically suited to the unique characteristics of each patient. AI models are particularly well-equipped for this task due to their ability to analyze multidimensional datasets, identify hidden patterns, and generate precise </w:t>
      </w:r>
      <w:r w:rsidRPr="00145FE2">
        <w:lastRenderedPageBreak/>
        <w:t>therapeutic recommendations</w:t>
      </w:r>
      <w:r w:rsidR="00A57968">
        <w:t xml:space="preserve"> </w:t>
      </w:r>
      <w:r w:rsidR="00A57968">
        <w:fldChar w:fldCharType="begin"/>
      </w:r>
      <w:r w:rsidR="00880D54">
        <w:instrText xml:space="preserve"> ADDIN EN.CITE &lt;EndNote&gt;&lt;Cite&gt;&lt;Author&gt;Kale&lt;/Author&gt;&lt;Year&gt;2024&lt;/Year&gt;&lt;RecNum&gt;1126&lt;/RecNum&gt;&lt;DisplayText&gt;[17]&lt;/DisplayText&gt;&lt;record&gt;&lt;rec-number&gt;1126&lt;/rec-number&gt;&lt;foreign-keys&gt;&lt;key app="EN" db-id="df0dtrz9j0v2zhe9ezppx5fc909w0v55rfvx" timestamp="1745341848"&gt;1126&lt;/key&gt;&lt;/foreign-keys&gt;&lt;ref-type name="Journal Article"&gt;17&lt;/ref-type&gt;&lt;contributors&gt;&lt;authors&gt;&lt;author&gt;Kale, Mayur B&lt;/author&gt;&lt;author&gt;Wankhede, Nitu L&lt;/author&gt;&lt;author&gt;Pawar, Rupali S&lt;/author&gt;&lt;author&gt;Ballal, Suhas&lt;/author&gt;&lt;author&gt;Kumawat, Rohit&lt;/author&gt;&lt;author&gt;Goswami, Manish&lt;/author&gt;&lt;author&gt;Khalid, Mohammad&lt;/author&gt;&lt;author&gt;Taksande, Brijesh G&lt;/author&gt;&lt;author&gt;Upaganlawar, Aman B&lt;/author&gt;&lt;author&gt;Umekar, Milind J&lt;/author&gt;&lt;/authors&gt;&lt;/contributors&gt;&lt;titles&gt;&lt;title&gt;AI-driven innovations in Alzheimer&amp;apos;s disease: Integrating early diagnosis, personalized treatment, and prognostic modelling&lt;/title&gt;&lt;secondary-title&gt;Ageing Research Reviews&lt;/secondary-title&gt;&lt;/titles&gt;&lt;periodical&gt;&lt;full-title&gt;Ageing Research Reviews&lt;/full-title&gt;&lt;/periodical&gt;&lt;pages&gt;102497&lt;/pages&gt;&lt;dates&gt;&lt;year&gt;2024&lt;/year&gt;&lt;/dates&gt;&lt;isbn&gt;1568-1637&lt;/isbn&gt;&lt;urls&gt;&lt;/urls&gt;&lt;/record&gt;&lt;/Cite&gt;&lt;/EndNote&gt;</w:instrText>
      </w:r>
      <w:r w:rsidR="00A57968">
        <w:fldChar w:fldCharType="separate"/>
      </w:r>
      <w:r w:rsidR="00880D54">
        <w:rPr>
          <w:noProof/>
        </w:rPr>
        <w:t>[</w:t>
      </w:r>
      <w:hyperlink w:anchor="_ENREF_17" w:tooltip="Kale, 2024 #1126" w:history="1">
        <w:r w:rsidR="00880D54">
          <w:rPr>
            <w:noProof/>
          </w:rPr>
          <w:t>17</w:t>
        </w:r>
      </w:hyperlink>
      <w:r w:rsidR="00880D54">
        <w:rPr>
          <w:noProof/>
        </w:rPr>
        <w:t>]</w:t>
      </w:r>
      <w:r w:rsidR="00A57968">
        <w:fldChar w:fldCharType="end"/>
      </w:r>
      <w:r w:rsidRPr="00145FE2">
        <w:t>.</w:t>
      </w:r>
      <w:r>
        <w:t xml:space="preserve"> </w:t>
      </w:r>
      <w:r w:rsidRPr="00145FE2">
        <w:t>Machine learning algorithms can examine genomic profiles to detect mutations and predict drug responses, enabling oncologists, for example, to select the most effective chemotherapy for cancer patients. Similarly, AI can analyze historical data of chronic disease patients to recommend optimal treatment paths that minimize side effects while maximizing outcomes. In cases like diabetes management, AI-driven models can recommend personalized insulin regimens based on patient-specific glucose level patterns and lifestyle factors</w:t>
      </w:r>
      <w:r w:rsidR="00A57968">
        <w:t xml:space="preserve"> </w:t>
      </w:r>
      <w:r w:rsidR="00A57968">
        <w:fldChar w:fldCharType="begin"/>
      </w:r>
      <w:r w:rsidR="00880D54">
        <w:instrText xml:space="preserve"> ADDIN EN.CITE &lt;EndNote&gt;&lt;Cite&gt;&lt;Author&gt;Li&lt;/Author&gt;&lt;Year&gt;2025&lt;/Year&gt;&lt;RecNum&gt;1127&lt;/RecNum&gt;&lt;DisplayText&gt;[18]&lt;/DisplayText&gt;&lt;record&gt;&lt;rec-number&gt;1127&lt;/rec-number&gt;&lt;foreign-keys&gt;&lt;key app="EN" db-id="df0dtrz9j0v2zhe9ezppx5fc909w0v55rfvx" timestamp="1745341877"&gt;1127&lt;/key&gt;&lt;/foreign-keys&gt;&lt;ref-type name="Journal Article"&gt;17&lt;/ref-type&gt;&lt;contributors&gt;&lt;authors&gt;&lt;author&gt;Li, Peng&lt;/author&gt;&lt;author&gt;Huang, Minli&lt;/author&gt;&lt;author&gt;Li, Mengyao&lt;/author&gt;&lt;author&gt;Li, Gen&lt;/author&gt;&lt;author&gt;Ma, Yifan&lt;/author&gt;&lt;author&gt;Zhao, Yong&lt;/author&gt;&lt;author&gt;Wang, Xiaowu&lt;/author&gt;&lt;author&gt;Zhang, Yongbin&lt;/author&gt;&lt;author&gt;Shi, Changhong&lt;/author&gt;&lt;/authors&gt;&lt;/contributors&gt;&lt;titles&gt;&lt;title&gt;Combining molecular characteristics and therapeutic analysis of PDOs predict clinical responses and guide PDAC personalized treatment&lt;/title&gt;&lt;secondary-title&gt;Journal of Experimental &amp;amp; Clinical Cancer Research&lt;/secondary-title&gt;&lt;/titles&gt;&lt;periodical&gt;&lt;full-title&gt;Journal of Experimental &amp;amp; Clinical Cancer Research&lt;/full-title&gt;&lt;/periodical&gt;&lt;pages&gt;72&lt;/pages&gt;&lt;volume&gt;44&lt;/volume&gt;&lt;number&gt;1&lt;/number&gt;&lt;dates&gt;&lt;year&gt;2025&lt;/year&gt;&lt;/dates&gt;&lt;isbn&gt;1756-9966&lt;/isbn&gt;&lt;urls&gt;&lt;/urls&gt;&lt;/record&gt;&lt;/Cite&gt;&lt;/EndNote&gt;</w:instrText>
      </w:r>
      <w:r w:rsidR="00A57968">
        <w:fldChar w:fldCharType="separate"/>
      </w:r>
      <w:r w:rsidR="00880D54">
        <w:rPr>
          <w:noProof/>
        </w:rPr>
        <w:t>[</w:t>
      </w:r>
      <w:hyperlink w:anchor="_ENREF_18" w:tooltip="Li, 2025 #1127" w:history="1">
        <w:r w:rsidR="00880D54">
          <w:rPr>
            <w:noProof/>
          </w:rPr>
          <w:t>18</w:t>
        </w:r>
      </w:hyperlink>
      <w:r w:rsidR="00880D54">
        <w:rPr>
          <w:noProof/>
        </w:rPr>
        <w:t>]</w:t>
      </w:r>
      <w:r w:rsidR="00A57968">
        <w:fldChar w:fldCharType="end"/>
      </w:r>
      <w:r w:rsidRPr="00145FE2">
        <w:t>.</w:t>
      </w:r>
    </w:p>
    <w:p w14:paraId="22B272D1" w14:textId="77777777" w:rsidR="005D3B94" w:rsidRPr="00145FE2" w:rsidRDefault="005D3B94" w:rsidP="005D3B94">
      <w:pPr>
        <w:pStyle w:val="ListParagraph"/>
        <w:spacing w:before="100" w:beforeAutospacing="1" w:after="100" w:afterAutospacing="1"/>
        <w:jc w:val="both"/>
      </w:pPr>
    </w:p>
    <w:p w14:paraId="2748D889" w14:textId="736FE2C0" w:rsidR="005D3B94" w:rsidRDefault="005D3B94" w:rsidP="003269C1">
      <w:pPr>
        <w:pStyle w:val="ListParagraph"/>
        <w:spacing w:before="100" w:beforeAutospacing="1" w:after="100" w:afterAutospacing="1"/>
        <w:jc w:val="both"/>
      </w:pPr>
      <w:r>
        <w:t>Also</w:t>
      </w:r>
      <w:r w:rsidRPr="00145FE2">
        <w:t>, deep learning techniques applied to medical imaging (such as MRI, CT scans, and radiographs) allow for the detection of subtle disease indicators that may not be visible to the human eye. These insights can be aligned with Electronic Health Record (EHR) data to deliver accurate diagnoses and suggest evidence-based treatment protocols.</w:t>
      </w:r>
      <w:r>
        <w:t xml:space="preserve"> </w:t>
      </w:r>
      <w:r w:rsidRPr="00145FE2">
        <w:t>The use of AI in treatment planning is not only reactive but also preventive. Predictive analytics can forecast potential complications or disease progression, allowing clinicians to modify treatment plans in real-time. This adaptability ensures continuous personalization ac</w:t>
      </w:r>
      <w:r>
        <w:t xml:space="preserve">ross the entire care continuum </w:t>
      </w:r>
      <w:r w:rsidRPr="00145FE2">
        <w:t>from diagnosis and therapy to rehabilitation and follow-up.</w:t>
      </w:r>
      <w:r>
        <w:t xml:space="preserve"> </w:t>
      </w:r>
      <w:r w:rsidRPr="00145FE2">
        <w:t>XAI provides visual and textual explanations that highlight which patient features (e.g., symptoms, lab results, imaging biomarkers) contributed most to a particular recommendation. For instance, if an AI model suggests a specific antidepressant for a mental health patient, XAI can identify the underlying clinical indicators such as mood patterns, genetic risk factors, or medication history that led to this suggestion. This fosters trust and provides reassurance to both doctors and patients.</w:t>
      </w:r>
      <w:r w:rsidR="003269C1">
        <w:t xml:space="preserve"> </w:t>
      </w:r>
      <w:r w:rsidRPr="00145FE2">
        <w:t>From the clinician's perspective, XAI assists in validating AI-driven treatment plans, helping doctors confirm or reject recommendations based on their expertise. This symbiotic relationship ensures the final clinical decision is both data-driven and human-centric</w:t>
      </w:r>
      <w:r w:rsidR="00A57968">
        <w:t xml:space="preserve"> </w:t>
      </w:r>
      <w:r w:rsidR="00A57968">
        <w:fldChar w:fldCharType="begin"/>
      </w:r>
      <w:r w:rsidR="00880D54">
        <w:instrText xml:space="preserve"> ADDIN EN.CITE &lt;EndNote&gt;&lt;Cite&gt;&lt;Author&gt;Bamba&lt;/Author&gt;&lt;Year&gt;2024&lt;/Year&gt;&lt;RecNum&gt;1128&lt;/RecNum&gt;&lt;DisplayText&gt;[19]&lt;/DisplayText&gt;&lt;record&gt;&lt;rec-number&gt;1128&lt;/rec-number&gt;&lt;foreign-keys&gt;&lt;key app="EN" db-id="df0dtrz9j0v2zhe9ezppx5fc909w0v55rfvx" timestamp="1745341903"&gt;1128&lt;/key&gt;&lt;/foreign-keys&gt;&lt;ref-type name="Journal Article"&gt;17&lt;/ref-type&gt;&lt;contributors&gt;&lt;authors&gt;&lt;author&gt;Bamba, Hyma&lt;/author&gt;&lt;author&gt;Singh, Gurmehar&lt;/author&gt;&lt;author&gt;John, Jobby&lt;/author&gt;&lt;author&gt;Inban, Pugazhendi&lt;/author&gt;&lt;author&gt;Prajjwal, Priyadarshi&lt;/author&gt;&lt;author&gt;Alhussain, Haitham&lt;/author&gt;&lt;author&gt;Marsool, Mohammed Dheyaa Marsool&lt;/author&gt;&lt;/authors&gt;&lt;/contributors&gt;&lt;titles&gt;&lt;title&gt;Precision medicine approaches in cardiology and personalized therapies for improved patient outcomes: a systematic review&lt;/title&gt;&lt;secondary-title&gt;Current Problems in Cardiology&lt;/secondary-title&gt;&lt;/titles&gt;&lt;periodical&gt;&lt;full-title&gt;Current Problems in Cardiology&lt;/full-title&gt;&lt;/periodical&gt;&lt;pages&gt;102470&lt;/pages&gt;&lt;volume&gt;49&lt;/volume&gt;&lt;number&gt;5&lt;/number&gt;&lt;dates&gt;&lt;year&gt;2024&lt;/year&gt;&lt;/dates&gt;&lt;isbn&gt;0146-2806&lt;/isbn&gt;&lt;urls&gt;&lt;/urls&gt;&lt;/record&gt;&lt;/Cite&gt;&lt;/EndNote&gt;</w:instrText>
      </w:r>
      <w:r w:rsidR="00A57968">
        <w:fldChar w:fldCharType="separate"/>
      </w:r>
      <w:r w:rsidR="00880D54">
        <w:rPr>
          <w:noProof/>
        </w:rPr>
        <w:t>[</w:t>
      </w:r>
      <w:hyperlink w:anchor="_ENREF_19" w:tooltip="Bamba, 2024 #1128" w:history="1">
        <w:r w:rsidR="00880D54">
          <w:rPr>
            <w:noProof/>
          </w:rPr>
          <w:t>19</w:t>
        </w:r>
      </w:hyperlink>
      <w:r w:rsidR="00880D54">
        <w:rPr>
          <w:noProof/>
        </w:rPr>
        <w:t>]</w:t>
      </w:r>
      <w:r w:rsidR="00A57968">
        <w:fldChar w:fldCharType="end"/>
      </w:r>
      <w:r w:rsidRPr="00145FE2">
        <w:t>. Physicians can also use these explanations during consultations to educate patients about their condition and the rationale behind the suggested interventions, thereby promoting shared decision-making. XAI facilitates legal and ethical accountability in medical practice. Transparent explanations are essential in documenting care decisions, which may be crucial during malpractice claims or regulatory reviews. As AI adoption increases, XAI will become indispensable in safeguarding ethical standards and ensuring that AI augments rather than overrides clinical judgment.</w:t>
      </w:r>
    </w:p>
    <w:p w14:paraId="07D7B1AF" w14:textId="77777777" w:rsidR="005D3B94" w:rsidRPr="00145FE2" w:rsidRDefault="005D3B94" w:rsidP="005D3B94">
      <w:pPr>
        <w:pStyle w:val="ListParagraph"/>
        <w:spacing w:before="100" w:beforeAutospacing="1" w:after="100" w:afterAutospacing="1"/>
        <w:jc w:val="both"/>
      </w:pPr>
    </w:p>
    <w:p w14:paraId="30A7BE7C" w14:textId="3BC47856" w:rsidR="005D3B94" w:rsidRDefault="005D3B94" w:rsidP="005D3B94">
      <w:pPr>
        <w:pStyle w:val="ListParagraph"/>
        <w:spacing w:before="100" w:beforeAutospacing="1" w:after="100" w:afterAutospacing="1"/>
        <w:jc w:val="both"/>
      </w:pPr>
      <w:r w:rsidRPr="00145FE2">
        <w:t>The ultimate measure of any medical technology’s success lies in its impact on patient recovery, quality of life, and safety. AI and XAI systems are being increasingly evaluated based on these metrics through clinical trials, retrospective studies, and real-world deployments.</w:t>
      </w:r>
      <w:r>
        <w:t xml:space="preserve"> </w:t>
      </w:r>
      <w:r w:rsidRPr="00145FE2">
        <w:t>In terms of patient recovery, studies show that personalized treatment plans generated by AI can lead to faster recovery times, lower readmission rates, and fewer complications. For example, in postoperative care, AI systems monitor vital signs continuously and detect anomalies earlier than traditional systems. This allows healthcare providers to intervene promptly and prevent complications such as infections or organ failures.</w:t>
      </w:r>
    </w:p>
    <w:p w14:paraId="7B494E42" w14:textId="77777777" w:rsidR="005D3B94" w:rsidRPr="00145FE2" w:rsidRDefault="005D3B94" w:rsidP="005D3B94">
      <w:pPr>
        <w:pStyle w:val="ListParagraph"/>
        <w:spacing w:before="100" w:beforeAutospacing="1" w:after="100" w:afterAutospacing="1"/>
        <w:jc w:val="both"/>
      </w:pPr>
    </w:p>
    <w:p w14:paraId="2E437629" w14:textId="464C4412" w:rsidR="005D3B94" w:rsidRDefault="005D3B94" w:rsidP="005D3B94">
      <w:pPr>
        <w:pStyle w:val="ListParagraph"/>
        <w:spacing w:before="100" w:beforeAutospacing="1" w:after="100" w:afterAutospacing="1"/>
        <w:jc w:val="both"/>
      </w:pPr>
      <w:r w:rsidRPr="00145FE2">
        <w:t xml:space="preserve">AI's role in patient safety is equally crucial. Automated alert systems powered by AI can reduce medication errors by flagging potential drug interactions, incorrect dosages, or allergies. Predictive analytics can identify high-risk patients for hospital-acquired </w:t>
      </w:r>
      <w:r w:rsidRPr="00145FE2">
        <w:lastRenderedPageBreak/>
        <w:t>infections or falls, prompting targeted prevention measures. When coupled with XAI, these alerts become more interpretable and actionable, helping caregivers understand the “why” behind the alert and respond appropriately.</w:t>
      </w:r>
    </w:p>
    <w:p w14:paraId="76DC3762" w14:textId="77777777" w:rsidR="005D3B94" w:rsidRPr="00145FE2" w:rsidRDefault="005D3B94" w:rsidP="005D3B94">
      <w:pPr>
        <w:pStyle w:val="ListParagraph"/>
        <w:spacing w:before="100" w:beforeAutospacing="1" w:after="100" w:afterAutospacing="1"/>
        <w:jc w:val="both"/>
      </w:pPr>
    </w:p>
    <w:p w14:paraId="6D18D7F0" w14:textId="5C4F560E" w:rsidR="005D3B94" w:rsidRPr="00145FE2" w:rsidRDefault="005D3B94" w:rsidP="005D3B94">
      <w:pPr>
        <w:pStyle w:val="ListParagraph"/>
        <w:spacing w:before="100" w:beforeAutospacing="1" w:after="100" w:afterAutospacing="1"/>
        <w:jc w:val="both"/>
      </w:pPr>
      <w:r w:rsidRPr="00145FE2">
        <w:t>Quantitative metrics such as Length of Hospital Stay (LOS), 30-day Readmission Rates, Adverse Drug Reaction (ADR) incidence, and Patient-Reported Outcome Measures (PROMs) are increasingly being used to evaluate the effectiveness of AI-driven interventions. These metrics enable health institutions to assess the return on investment in AI systems, justify their integration into clinical workflows, and drive continuous quality improvement.</w:t>
      </w:r>
      <w:r>
        <w:t xml:space="preserve"> P</w:t>
      </w:r>
      <w:r w:rsidRPr="00145FE2">
        <w:t>atient satisfaction surveys have shown improved scores in facilities that employ AI-driven personalized care systems. Patients report feeling more understood and involved in their care processes, largely due to the transparent communication enabled by XAI. Emotional engagement and psychological reassurance often translate to better adherence to treatment regimens and improved mental health outcomes.</w:t>
      </w:r>
      <w:r>
        <w:t xml:space="preserve"> </w:t>
      </w:r>
      <w:r w:rsidRPr="00145FE2">
        <w:t>To ensure ongoing success, healthcare systems must adopt robust feedback loops wherein AI models are continuously retrained using outcome data. This ensures the model evolves in response to new trends, patient populations, and emerging clinical guidelines, thereby maintaining relevance and efficacy</w:t>
      </w:r>
      <w:r w:rsidR="00A57968">
        <w:t xml:space="preserve"> </w:t>
      </w:r>
      <w:r w:rsidR="00A57968">
        <w:fldChar w:fldCharType="begin"/>
      </w:r>
      <w:r w:rsidR="00880D54">
        <w:instrText xml:space="preserve"> ADDIN EN.CITE &lt;EndNote&gt;&lt;Cite&gt;&lt;Author&gt;Cheng&lt;/Author&gt;&lt;Year&gt;2025&lt;/Year&gt;&lt;RecNum&gt;1129&lt;/RecNum&gt;&lt;DisplayText&gt;[20]&lt;/DisplayText&gt;&lt;record&gt;&lt;rec-number&gt;1129&lt;/rec-number&gt;&lt;foreign-keys&gt;&lt;key app="EN" db-id="df0dtrz9j0v2zhe9ezppx5fc909w0v55rfvx" timestamp="1745341931"&gt;1129&lt;/key&gt;&lt;/foreign-keys&gt;&lt;ref-type name="Journal Article"&gt;17&lt;/ref-type&gt;&lt;contributors&gt;&lt;authors&gt;&lt;author&gt;Cheng, Shijia&lt;/author&gt;&lt;author&gt;Liu, Yanyan&lt;/author&gt;&lt;/authors&gt;&lt;/contributors&gt;&lt;titles&gt;&lt;title&gt;Advances in Personalized Treatment and Prognostic Factors of Follicular Lymphoma&lt;/title&gt;&lt;secondary-title&gt;Current Treatment Options in Oncology&lt;/secondary-title&gt;&lt;/titles&gt;&lt;periodical&gt;&lt;full-title&gt;Current Treatment Options in Oncology&lt;/full-title&gt;&lt;/periodical&gt;&lt;pages&gt;1-18&lt;/pages&gt;&lt;dates&gt;&lt;year&gt;2025&lt;/year&gt;&lt;/dates&gt;&lt;isbn&gt;1534-6277&lt;/isbn&gt;&lt;urls&gt;&lt;/urls&gt;&lt;/record&gt;&lt;/Cite&gt;&lt;/EndNote&gt;</w:instrText>
      </w:r>
      <w:r w:rsidR="00A57968">
        <w:fldChar w:fldCharType="separate"/>
      </w:r>
      <w:r w:rsidR="00880D54">
        <w:rPr>
          <w:noProof/>
        </w:rPr>
        <w:t>[</w:t>
      </w:r>
      <w:hyperlink w:anchor="_ENREF_20" w:tooltip="Cheng, 2025 #1129" w:history="1">
        <w:r w:rsidR="00880D54">
          <w:rPr>
            <w:noProof/>
          </w:rPr>
          <w:t>20</w:t>
        </w:r>
      </w:hyperlink>
      <w:r w:rsidR="00880D54">
        <w:rPr>
          <w:noProof/>
        </w:rPr>
        <w:t>]</w:t>
      </w:r>
      <w:r w:rsidR="00A57968">
        <w:fldChar w:fldCharType="end"/>
      </w:r>
      <w:r w:rsidRPr="00145FE2">
        <w:t>.</w:t>
      </w:r>
    </w:p>
    <w:p w14:paraId="269FDB6F" w14:textId="219D4ECC" w:rsidR="00CD3F5F" w:rsidRDefault="00CD3F5F" w:rsidP="005D3B94">
      <w:pPr>
        <w:pStyle w:val="ListParagraph"/>
        <w:jc w:val="both"/>
      </w:pPr>
    </w:p>
    <w:p w14:paraId="1A075DB6" w14:textId="6C7D5A74" w:rsidR="005F698F" w:rsidRDefault="005F698F" w:rsidP="00254217">
      <w:pPr>
        <w:pStyle w:val="NormalWeb"/>
        <w:numPr>
          <w:ilvl w:val="0"/>
          <w:numId w:val="1"/>
        </w:numPr>
        <w:jc w:val="both"/>
        <w:rPr>
          <w:rStyle w:val="Strong"/>
          <w:rFonts w:eastAsiaTheme="majorEastAsia"/>
        </w:rPr>
      </w:pPr>
      <w:r>
        <w:rPr>
          <w:rStyle w:val="Strong"/>
          <w:rFonts w:eastAsiaTheme="majorEastAsia"/>
        </w:rPr>
        <w:t>Conclusion</w:t>
      </w:r>
    </w:p>
    <w:p w14:paraId="535D1607" w14:textId="77777777" w:rsidR="0083365E" w:rsidRPr="00551952" w:rsidRDefault="0083365E" w:rsidP="0083365E">
      <w:pPr>
        <w:pStyle w:val="ListParagraph"/>
        <w:jc w:val="both"/>
      </w:pPr>
      <w:r w:rsidRPr="00551952">
        <w:t>The incorporatio</w:t>
      </w:r>
      <w:r>
        <w:t>n of AI and XAI</w:t>
      </w:r>
      <w:r w:rsidRPr="00551952">
        <w:t xml:space="preserve"> into the healthcare sector is </w:t>
      </w:r>
      <w:r>
        <w:t>boosting</w:t>
      </w:r>
      <w:r w:rsidRPr="00551952">
        <w:t xml:space="preserve"> a new era of personalized, predictive, and patient-focused medical care. In this chapter, </w:t>
      </w:r>
      <w:r>
        <w:t>it has been</w:t>
      </w:r>
      <w:r w:rsidRPr="00551952">
        <w:t xml:space="preserve"> emphasized</w:t>
      </w:r>
      <w:r>
        <w:t xml:space="preserve"> that</w:t>
      </w:r>
      <w:r w:rsidRPr="00551952">
        <w:t xml:space="preserve"> how AI has transformed essential areas such as diagnosis, treatment planning, patient monitoring, and outcome forecasting. Its ability to handle extensive and intricate medical datasets, from genomic information to real-time sensor data, has allowed healthcare providers to identify diseases earlier, suggest precise treatments, and manage patient care more effectively. By offering transparent, interpretable, and actionable insights into AI-driven recommendations, XAI enables healthcare professionals to comprehend, validate, and trust the decisions made by intelligent systems. From improving doctor-patient communication to ensuring regulatory compliance and ethical responsibility, XAI fortifies the foundation for reliable and responsible AI use in medicine. The practical applications discussed in this chapter illustrate that XAI is not merely a theoretical idea but a practical necessity. Whether through wearable devices monitoring chronic illnesses or AI systems optimizing cancer treatment plans, XAI promotes shared decision-making, encourages patient involvement, and aids clinicians in providing evidence-based, patient-centered care. Furthermore, the tangible benefits, such as shorter hospital stays, reduced readmission rates, fewer adverse drug events, and increased patient satisfaction, confirm the real-world impact of integrating AI and XAI. These results underscore the importance for healthcare systems to adopt explainable models that not only perform effectively but also adhere to the principles of transparency, safety, and inclusivity. As the field advances, the ongoing refinement of AI models using patient feedback and outcome data will be crucial to ensure their adaptability and efficacy. Ultimately, the merging of AI’s analytical capabilities with XAI’s interpretability sets the stage for a future where technology </w:t>
      </w:r>
      <w:r w:rsidRPr="00551952">
        <w:lastRenderedPageBreak/>
        <w:t>enhances clinical expertise, promotes health equity, and places patients at the heart of care. This evolving synergy promises to redefine the standards of modern healthcare, ensuring it remains intelligent, ethical, and compassionate.</w:t>
      </w:r>
    </w:p>
    <w:p w14:paraId="3300F4BD" w14:textId="39F09F5E" w:rsidR="003269C1" w:rsidRDefault="003269C1" w:rsidP="00F26710">
      <w:pPr>
        <w:pStyle w:val="NormalWeb"/>
        <w:jc w:val="both"/>
        <w:rPr>
          <w:rStyle w:val="Strong"/>
          <w:rFonts w:eastAsiaTheme="majorEastAsia"/>
        </w:rPr>
      </w:pPr>
      <w:r>
        <w:rPr>
          <w:rStyle w:val="Strong"/>
          <w:rFonts w:eastAsiaTheme="majorEastAsia"/>
        </w:rPr>
        <w:t>References</w:t>
      </w:r>
    </w:p>
    <w:p w14:paraId="33D226E5" w14:textId="77777777" w:rsidR="00880D54" w:rsidRPr="00880D54" w:rsidRDefault="00B026DD" w:rsidP="00880D54">
      <w:pPr>
        <w:pStyle w:val="EndNoteBibliography"/>
        <w:ind w:left="720" w:hanging="720"/>
      </w:pPr>
      <w:r>
        <w:rPr>
          <w:b/>
          <w:color w:val="FF0000"/>
          <w:highlight w:val="yellow"/>
        </w:rPr>
        <w:fldChar w:fldCharType="begin"/>
      </w:r>
      <w:r>
        <w:rPr>
          <w:b/>
          <w:color w:val="FF0000"/>
          <w:highlight w:val="yellow"/>
        </w:rPr>
        <w:instrText xml:space="preserve"> ADDIN EN.REFLIST </w:instrText>
      </w:r>
      <w:r>
        <w:rPr>
          <w:b/>
          <w:color w:val="FF0000"/>
          <w:highlight w:val="yellow"/>
        </w:rPr>
        <w:fldChar w:fldCharType="separate"/>
      </w:r>
      <w:bookmarkStart w:id="1" w:name="_ENREF_1"/>
      <w:r w:rsidR="00880D54" w:rsidRPr="00880D54">
        <w:t>[1]</w:t>
      </w:r>
      <w:r w:rsidR="00880D54" w:rsidRPr="00880D54">
        <w:tab/>
        <w:t xml:space="preserve">A. U. Patel, Q. Gu, R. Esper, D. Maeser, and N. Maeser, "The crucial role of interdisciplinary conferences in advancing explainable AI in healthcare," </w:t>
      </w:r>
      <w:r w:rsidR="00880D54" w:rsidRPr="00880D54">
        <w:rPr>
          <w:i/>
        </w:rPr>
        <w:t xml:space="preserve">BioMedInformatics, </w:t>
      </w:r>
      <w:r w:rsidR="00880D54" w:rsidRPr="00880D54">
        <w:t>vol. 4, no. 2, pp. 1363-1383, 2024.</w:t>
      </w:r>
      <w:bookmarkEnd w:id="1"/>
    </w:p>
    <w:p w14:paraId="170C0321" w14:textId="77777777" w:rsidR="00880D54" w:rsidRPr="00880D54" w:rsidRDefault="00880D54" w:rsidP="00880D54">
      <w:pPr>
        <w:pStyle w:val="EndNoteBibliography"/>
        <w:ind w:left="720" w:hanging="720"/>
      </w:pPr>
      <w:bookmarkStart w:id="2" w:name="_ENREF_2"/>
      <w:r w:rsidRPr="00880D54">
        <w:t>[2]</w:t>
      </w:r>
      <w:r w:rsidRPr="00880D54">
        <w:tab/>
        <w:t xml:space="preserve">A. Ayesha and N. N. Ahamed, "Explainable artificial intelligence (EAI): For healthcare applications and improvements," in </w:t>
      </w:r>
      <w:r w:rsidRPr="00880D54">
        <w:rPr>
          <w:i/>
        </w:rPr>
        <w:t>Explainable Artificial Intelligence for Biomedical and Healthcare Applications</w:t>
      </w:r>
      <w:r w:rsidRPr="00880D54">
        <w:t>: CRC Press, pp. 162-196.</w:t>
      </w:r>
      <w:bookmarkEnd w:id="2"/>
    </w:p>
    <w:p w14:paraId="01D6671C" w14:textId="77777777" w:rsidR="00880D54" w:rsidRPr="00880D54" w:rsidRDefault="00880D54" w:rsidP="00880D54">
      <w:pPr>
        <w:pStyle w:val="EndNoteBibliography"/>
        <w:ind w:left="720" w:hanging="720"/>
      </w:pPr>
      <w:bookmarkStart w:id="3" w:name="_ENREF_3"/>
      <w:r w:rsidRPr="00880D54">
        <w:t>[3]</w:t>
      </w:r>
      <w:r w:rsidRPr="00880D54">
        <w:tab/>
        <w:t xml:space="preserve">K. C. Rath, A. Khang, S. K. Rath, N. Satapathy, S. K. Satapathy, and S. Kar, "Artificial intelligence (AI)-enabled technology in medicine-advancing holistic healthcare monitoring and control systems," in </w:t>
      </w:r>
      <w:r w:rsidRPr="00880D54">
        <w:rPr>
          <w:i/>
        </w:rPr>
        <w:t>Computer Vision and AI-Integrated IoT Technologies in the Medical Ecosystem</w:t>
      </w:r>
      <w:r w:rsidRPr="00880D54">
        <w:t>: CRC Press, 2024, pp. 87-108.</w:t>
      </w:r>
      <w:bookmarkEnd w:id="3"/>
    </w:p>
    <w:p w14:paraId="57A98428" w14:textId="77777777" w:rsidR="00880D54" w:rsidRPr="00880D54" w:rsidRDefault="00880D54" w:rsidP="00880D54">
      <w:pPr>
        <w:pStyle w:val="EndNoteBibliography"/>
        <w:ind w:left="720" w:hanging="720"/>
      </w:pPr>
      <w:bookmarkStart w:id="4" w:name="_ENREF_4"/>
      <w:r w:rsidRPr="00880D54">
        <w:t>[4]</w:t>
      </w:r>
      <w:r w:rsidRPr="00880D54">
        <w:tab/>
        <w:t xml:space="preserve">N. A. Wani, R. Kumar, J. Bedi, and I. Rida, "Explainable AI-driven IoMT fusion: Unravelling techniques, opportunities, and challenges with Explainable AI in healthcare," </w:t>
      </w:r>
      <w:r w:rsidRPr="00880D54">
        <w:rPr>
          <w:i/>
        </w:rPr>
        <w:t xml:space="preserve">Information Fusion, </w:t>
      </w:r>
      <w:r w:rsidRPr="00880D54">
        <w:t>p. 102472, 2024.</w:t>
      </w:r>
      <w:bookmarkEnd w:id="4"/>
    </w:p>
    <w:p w14:paraId="2280345A" w14:textId="77777777" w:rsidR="00880D54" w:rsidRPr="00880D54" w:rsidRDefault="00880D54" w:rsidP="00880D54">
      <w:pPr>
        <w:pStyle w:val="EndNoteBibliography"/>
        <w:ind w:left="720" w:hanging="720"/>
      </w:pPr>
      <w:bookmarkStart w:id="5" w:name="_ENREF_5"/>
      <w:r w:rsidRPr="00880D54">
        <w:t>[5]</w:t>
      </w:r>
      <w:r w:rsidRPr="00880D54">
        <w:tab/>
        <w:t xml:space="preserve">R. C. Poonia and H. A. Al-Alshaikh, "Ensemble approach of transfer learning and vision transformer leveraging explainable AI for disease diagnosis: An advancement towards smart healthcare 5.0," </w:t>
      </w:r>
      <w:r w:rsidRPr="00880D54">
        <w:rPr>
          <w:i/>
        </w:rPr>
        <w:t xml:space="preserve">Computers in Biology and Medicine, </w:t>
      </w:r>
      <w:r w:rsidRPr="00880D54">
        <w:t>vol. 179, p. 108874, 2024.</w:t>
      </w:r>
      <w:bookmarkEnd w:id="5"/>
    </w:p>
    <w:p w14:paraId="0FB577C4" w14:textId="77777777" w:rsidR="00880D54" w:rsidRPr="00880D54" w:rsidRDefault="00880D54" w:rsidP="00880D54">
      <w:pPr>
        <w:pStyle w:val="EndNoteBibliography"/>
        <w:ind w:left="720" w:hanging="720"/>
      </w:pPr>
      <w:bookmarkStart w:id="6" w:name="_ENREF_6"/>
      <w:r w:rsidRPr="00880D54">
        <w:t>[6]</w:t>
      </w:r>
      <w:r w:rsidRPr="00880D54">
        <w:tab/>
        <w:t>Z. Sadeghi</w:t>
      </w:r>
      <w:r w:rsidRPr="00880D54">
        <w:rPr>
          <w:i/>
        </w:rPr>
        <w:t xml:space="preserve"> et al.</w:t>
      </w:r>
      <w:r w:rsidRPr="00880D54">
        <w:t xml:space="preserve">, "A review of Explainable Artificial Intelligence in healthcare," </w:t>
      </w:r>
      <w:r w:rsidRPr="00880D54">
        <w:rPr>
          <w:i/>
        </w:rPr>
        <w:t xml:space="preserve">Computers and Electrical Engineering, </w:t>
      </w:r>
      <w:r w:rsidRPr="00880D54">
        <w:t>vol. 118, p. 109370, 2024.</w:t>
      </w:r>
      <w:bookmarkEnd w:id="6"/>
    </w:p>
    <w:p w14:paraId="66D98517" w14:textId="77777777" w:rsidR="00880D54" w:rsidRPr="00880D54" w:rsidRDefault="00880D54" w:rsidP="00880D54">
      <w:pPr>
        <w:pStyle w:val="EndNoteBibliography"/>
        <w:ind w:left="720" w:hanging="720"/>
      </w:pPr>
      <w:bookmarkStart w:id="7" w:name="_ENREF_7"/>
      <w:r w:rsidRPr="00880D54">
        <w:t>[7]</w:t>
      </w:r>
      <w:r w:rsidRPr="00880D54">
        <w:tab/>
        <w:t xml:space="preserve">M. T. Hosain, J. R. Jim, M. Mridha, and M. M. Kabir, "Explainable AI approaches in deep learning: Advancements, applications and challenges," </w:t>
      </w:r>
      <w:r w:rsidRPr="00880D54">
        <w:rPr>
          <w:i/>
        </w:rPr>
        <w:t xml:space="preserve">Computers and electrical engineering, </w:t>
      </w:r>
      <w:r w:rsidRPr="00880D54">
        <w:t>vol. 117, p. 109246, 2024.</w:t>
      </w:r>
      <w:bookmarkEnd w:id="7"/>
    </w:p>
    <w:p w14:paraId="1B2F9512" w14:textId="77777777" w:rsidR="00880D54" w:rsidRPr="00880D54" w:rsidRDefault="00880D54" w:rsidP="00880D54">
      <w:pPr>
        <w:pStyle w:val="EndNoteBibliography"/>
        <w:ind w:left="720" w:hanging="720"/>
      </w:pPr>
      <w:bookmarkStart w:id="8" w:name="_ENREF_8"/>
      <w:r w:rsidRPr="00880D54">
        <w:t>[8]</w:t>
      </w:r>
      <w:r w:rsidRPr="00880D54">
        <w:tab/>
        <w:t xml:space="preserve">V. Puri, I. Priyadarshini, A. Kataria, S. Rani, and H. Min, "Privacy-First ML for Chronic Kidney Disease Prediction: Exploring a Decentralized Approach Using Blockchain and IPFS," </w:t>
      </w:r>
      <w:r w:rsidRPr="00880D54">
        <w:rPr>
          <w:i/>
        </w:rPr>
        <w:t xml:space="preserve">IEEE Access, </w:t>
      </w:r>
      <w:r w:rsidRPr="00880D54">
        <w:t>2025.</w:t>
      </w:r>
      <w:bookmarkEnd w:id="8"/>
    </w:p>
    <w:p w14:paraId="60C9CC39" w14:textId="77777777" w:rsidR="00880D54" w:rsidRPr="00880D54" w:rsidRDefault="00880D54" w:rsidP="00880D54">
      <w:pPr>
        <w:pStyle w:val="EndNoteBibliography"/>
        <w:ind w:left="720" w:hanging="720"/>
      </w:pPr>
      <w:bookmarkStart w:id="9" w:name="_ENREF_9"/>
      <w:r w:rsidRPr="00880D54">
        <w:t>[9]</w:t>
      </w:r>
      <w:r w:rsidRPr="00880D54">
        <w:tab/>
        <w:t>S. Niu</w:t>
      </w:r>
      <w:r w:rsidRPr="00880D54">
        <w:rPr>
          <w:i/>
        </w:rPr>
        <w:t xml:space="preserve"> et al.</w:t>
      </w:r>
      <w:r w:rsidRPr="00880D54">
        <w:t xml:space="preserve">, "Enhancing healthcare decision support through explainable AI models for risk prediction," </w:t>
      </w:r>
      <w:r w:rsidRPr="00880D54">
        <w:rPr>
          <w:i/>
        </w:rPr>
        <w:t xml:space="preserve">Decision Support Systems, </w:t>
      </w:r>
      <w:r w:rsidRPr="00880D54">
        <w:t>vol. 181, p. 114228, 2024.</w:t>
      </w:r>
      <w:bookmarkEnd w:id="9"/>
    </w:p>
    <w:p w14:paraId="527BB884" w14:textId="77777777" w:rsidR="00880D54" w:rsidRPr="00880D54" w:rsidRDefault="00880D54" w:rsidP="00880D54">
      <w:pPr>
        <w:pStyle w:val="EndNoteBibliography"/>
        <w:ind w:left="720" w:hanging="720"/>
      </w:pPr>
      <w:bookmarkStart w:id="10" w:name="_ENREF_10"/>
      <w:r w:rsidRPr="00880D54">
        <w:t>[10]</w:t>
      </w:r>
      <w:r w:rsidRPr="00880D54">
        <w:tab/>
        <w:t xml:space="preserve">M. I. Hossain, G. Zamzmi, P. R. Mouton, M. S. Salekin, Y. Sun, and D. Goldgof, "Explainable AI for medical data: current methods, limitations, and future directions," </w:t>
      </w:r>
      <w:r w:rsidRPr="00880D54">
        <w:rPr>
          <w:i/>
        </w:rPr>
        <w:t xml:space="preserve">ACM Computing Surveys, </w:t>
      </w:r>
      <w:r w:rsidRPr="00880D54">
        <w:t>vol. 57, no. 6, pp. 1-46, 2025.</w:t>
      </w:r>
      <w:bookmarkEnd w:id="10"/>
    </w:p>
    <w:p w14:paraId="042A57E6" w14:textId="77777777" w:rsidR="00880D54" w:rsidRPr="00880D54" w:rsidRDefault="00880D54" w:rsidP="00880D54">
      <w:pPr>
        <w:pStyle w:val="EndNoteBibliography"/>
        <w:ind w:left="720" w:hanging="720"/>
      </w:pPr>
      <w:bookmarkStart w:id="11" w:name="_ENREF_11"/>
      <w:r w:rsidRPr="00880D54">
        <w:t>[11]</w:t>
      </w:r>
      <w:r w:rsidRPr="00880D54">
        <w:tab/>
        <w:t xml:space="preserve">S. Rani, A. Kataria, P. Bhambri, P. K. Pareek, and V. Puri, "Artificial Intelligence in Personalized Health Services for Better Patient Care," in </w:t>
      </w:r>
      <w:r w:rsidRPr="00880D54">
        <w:rPr>
          <w:i/>
        </w:rPr>
        <w:t>Revolutionizing Healthcare: AI Integration with IoT for Enhanced Patient Outcomes</w:t>
      </w:r>
      <w:r w:rsidRPr="00880D54">
        <w:t>: Springer, 2024, pp. 89-108.</w:t>
      </w:r>
      <w:bookmarkEnd w:id="11"/>
    </w:p>
    <w:p w14:paraId="39126DAC" w14:textId="77777777" w:rsidR="00880D54" w:rsidRPr="00880D54" w:rsidRDefault="00880D54" w:rsidP="00880D54">
      <w:pPr>
        <w:pStyle w:val="EndNoteBibliography"/>
        <w:ind w:left="720" w:hanging="720"/>
      </w:pPr>
      <w:bookmarkStart w:id="12" w:name="_ENREF_12"/>
      <w:r w:rsidRPr="00880D54">
        <w:t>[12]</w:t>
      </w:r>
      <w:r w:rsidRPr="00880D54">
        <w:tab/>
        <w:t xml:space="preserve">G. Bawa, H. Singh, S. Rani, A. Kataria, and H. Min, "Exploring Perspectives of Blockchain Technology and Traditional Centralized Technology in Organ Donation Management: A Comprehensive Review," </w:t>
      </w:r>
      <w:r w:rsidRPr="00880D54">
        <w:rPr>
          <w:i/>
        </w:rPr>
        <w:t xml:space="preserve">Information, </w:t>
      </w:r>
      <w:r w:rsidRPr="00880D54">
        <w:t>vol. 15, no. 11, p. 703, 2024.</w:t>
      </w:r>
      <w:bookmarkEnd w:id="12"/>
    </w:p>
    <w:p w14:paraId="503FFB58" w14:textId="77777777" w:rsidR="00880D54" w:rsidRPr="00880D54" w:rsidRDefault="00880D54" w:rsidP="00880D54">
      <w:pPr>
        <w:pStyle w:val="EndNoteBibliography"/>
        <w:ind w:left="720" w:hanging="720"/>
      </w:pPr>
      <w:bookmarkStart w:id="13" w:name="_ENREF_13"/>
      <w:r w:rsidRPr="00880D54">
        <w:t>[13]</w:t>
      </w:r>
      <w:r w:rsidRPr="00880D54">
        <w:tab/>
        <w:t xml:space="preserve">G. El-Khawaga, M. Abu-Elkheir, and M. Reichert, "Xai in the context of predictive process monitoring: An empirical analysis framework," </w:t>
      </w:r>
      <w:r w:rsidRPr="00880D54">
        <w:rPr>
          <w:i/>
        </w:rPr>
        <w:t xml:space="preserve">Algorithms, </w:t>
      </w:r>
      <w:r w:rsidRPr="00880D54">
        <w:t>vol. 15, no. 6, p. 199, 2022.</w:t>
      </w:r>
      <w:bookmarkEnd w:id="13"/>
    </w:p>
    <w:p w14:paraId="38DA59CF" w14:textId="77777777" w:rsidR="00880D54" w:rsidRPr="00880D54" w:rsidRDefault="00880D54" w:rsidP="00880D54">
      <w:pPr>
        <w:pStyle w:val="EndNoteBibliography"/>
        <w:ind w:left="720" w:hanging="720"/>
      </w:pPr>
      <w:bookmarkStart w:id="14" w:name="_ENREF_14"/>
      <w:r w:rsidRPr="00880D54">
        <w:lastRenderedPageBreak/>
        <w:t>[14]</w:t>
      </w:r>
      <w:r w:rsidRPr="00880D54">
        <w:tab/>
        <w:t>T. Shaik</w:t>
      </w:r>
      <w:r w:rsidRPr="00880D54">
        <w:rPr>
          <w:i/>
        </w:rPr>
        <w:t xml:space="preserve"> et al.</w:t>
      </w:r>
      <w:r w:rsidRPr="00880D54">
        <w:t xml:space="preserve">, "Remote patient monitoring using artificial intelligence: Current state, applications, and challenges," </w:t>
      </w:r>
      <w:r w:rsidRPr="00880D54">
        <w:rPr>
          <w:i/>
        </w:rPr>
        <w:t xml:space="preserve">Wiley Interdisciplinary Reviews: Data Mining and Knowledge Discovery, </w:t>
      </w:r>
      <w:r w:rsidRPr="00880D54">
        <w:t>vol. 13, no. 2, p. e1485, 2023.</w:t>
      </w:r>
      <w:bookmarkEnd w:id="14"/>
    </w:p>
    <w:p w14:paraId="3BDB4E31" w14:textId="77777777" w:rsidR="00880D54" w:rsidRPr="00880D54" w:rsidRDefault="00880D54" w:rsidP="00880D54">
      <w:pPr>
        <w:pStyle w:val="EndNoteBibliography"/>
        <w:ind w:left="720" w:hanging="720"/>
      </w:pPr>
      <w:bookmarkStart w:id="15" w:name="_ENREF_15"/>
      <w:r w:rsidRPr="00880D54">
        <w:t>[15]</w:t>
      </w:r>
      <w:r w:rsidRPr="00880D54">
        <w:tab/>
        <w:t xml:space="preserve">S. Rani, S. Kumar, A. Kataria, and H. Min, "SmartHealth: An intelligent framework to secure IoMT service applications using machine learning," </w:t>
      </w:r>
      <w:r w:rsidRPr="00880D54">
        <w:rPr>
          <w:i/>
        </w:rPr>
        <w:t xml:space="preserve">ICT Express, </w:t>
      </w:r>
      <w:r w:rsidRPr="00880D54">
        <w:t>vol. 10, no. 2, pp. 425-430, 2024.</w:t>
      </w:r>
      <w:bookmarkEnd w:id="15"/>
    </w:p>
    <w:p w14:paraId="32311628" w14:textId="77777777" w:rsidR="00880D54" w:rsidRPr="00880D54" w:rsidRDefault="00880D54" w:rsidP="00880D54">
      <w:pPr>
        <w:pStyle w:val="EndNoteBibliography"/>
        <w:ind w:left="720" w:hanging="720"/>
      </w:pPr>
      <w:bookmarkStart w:id="16" w:name="_ENREF_16"/>
      <w:r w:rsidRPr="00880D54">
        <w:t>[16]</w:t>
      </w:r>
      <w:r w:rsidRPr="00880D54">
        <w:tab/>
        <w:t xml:space="preserve">U. Lesley and A. Kuratomi Hernández, "Improving XAI explanations for clinical decision-making–Physicians’ perspective on local explanations in healthcare," in </w:t>
      </w:r>
      <w:r w:rsidRPr="00880D54">
        <w:rPr>
          <w:i/>
        </w:rPr>
        <w:t>International Conference on Artificial Intelligence in Medicine</w:t>
      </w:r>
      <w:r w:rsidRPr="00880D54">
        <w:t xml:space="preserve">, 2024: Springer, pp. 296-312. </w:t>
      </w:r>
      <w:bookmarkEnd w:id="16"/>
    </w:p>
    <w:p w14:paraId="4B25AEFF" w14:textId="77777777" w:rsidR="00880D54" w:rsidRPr="00880D54" w:rsidRDefault="00880D54" w:rsidP="00880D54">
      <w:pPr>
        <w:pStyle w:val="EndNoteBibliography"/>
        <w:ind w:left="720" w:hanging="720"/>
      </w:pPr>
      <w:bookmarkStart w:id="17" w:name="_ENREF_17"/>
      <w:r w:rsidRPr="00880D54">
        <w:t>[17]</w:t>
      </w:r>
      <w:r w:rsidRPr="00880D54">
        <w:tab/>
        <w:t>M. B. Kale</w:t>
      </w:r>
      <w:r w:rsidRPr="00880D54">
        <w:rPr>
          <w:i/>
        </w:rPr>
        <w:t xml:space="preserve"> et al.</w:t>
      </w:r>
      <w:r w:rsidRPr="00880D54">
        <w:t xml:space="preserve">, "AI-driven innovations in Alzheimer's disease: Integrating early diagnosis, personalized treatment, and prognostic modelling," </w:t>
      </w:r>
      <w:r w:rsidRPr="00880D54">
        <w:rPr>
          <w:i/>
        </w:rPr>
        <w:t xml:space="preserve">Ageing Research Reviews, </w:t>
      </w:r>
      <w:r w:rsidRPr="00880D54">
        <w:t>p. 102497, 2024.</w:t>
      </w:r>
      <w:bookmarkEnd w:id="17"/>
    </w:p>
    <w:p w14:paraId="4EEA405A" w14:textId="77777777" w:rsidR="00880D54" w:rsidRPr="00880D54" w:rsidRDefault="00880D54" w:rsidP="00880D54">
      <w:pPr>
        <w:pStyle w:val="EndNoteBibliography"/>
        <w:ind w:left="720" w:hanging="720"/>
      </w:pPr>
      <w:bookmarkStart w:id="18" w:name="_ENREF_18"/>
      <w:r w:rsidRPr="00880D54">
        <w:t>[18]</w:t>
      </w:r>
      <w:r w:rsidRPr="00880D54">
        <w:tab/>
        <w:t>P. Li</w:t>
      </w:r>
      <w:r w:rsidRPr="00880D54">
        <w:rPr>
          <w:i/>
        </w:rPr>
        <w:t xml:space="preserve"> et al.</w:t>
      </w:r>
      <w:r w:rsidRPr="00880D54">
        <w:t xml:space="preserve">, "Combining molecular characteristics and therapeutic analysis of PDOs predict clinical responses and guide PDAC personalized treatment," </w:t>
      </w:r>
      <w:r w:rsidRPr="00880D54">
        <w:rPr>
          <w:i/>
        </w:rPr>
        <w:t xml:space="preserve">Journal of Experimental &amp; Clinical Cancer Research, </w:t>
      </w:r>
      <w:r w:rsidRPr="00880D54">
        <w:t>vol. 44, no. 1, p. 72, 2025.</w:t>
      </w:r>
      <w:bookmarkEnd w:id="18"/>
    </w:p>
    <w:p w14:paraId="73F4F043" w14:textId="77777777" w:rsidR="00880D54" w:rsidRPr="00880D54" w:rsidRDefault="00880D54" w:rsidP="00880D54">
      <w:pPr>
        <w:pStyle w:val="EndNoteBibliography"/>
        <w:ind w:left="720" w:hanging="720"/>
      </w:pPr>
      <w:bookmarkStart w:id="19" w:name="_ENREF_19"/>
      <w:r w:rsidRPr="00880D54">
        <w:t>[19]</w:t>
      </w:r>
      <w:r w:rsidRPr="00880D54">
        <w:tab/>
        <w:t>H. Bamba</w:t>
      </w:r>
      <w:r w:rsidRPr="00880D54">
        <w:rPr>
          <w:i/>
        </w:rPr>
        <w:t xml:space="preserve"> et al.</w:t>
      </w:r>
      <w:r w:rsidRPr="00880D54">
        <w:t xml:space="preserve">, "Precision medicine approaches in cardiology and personalized therapies for improved patient outcomes: a systematic review," </w:t>
      </w:r>
      <w:r w:rsidRPr="00880D54">
        <w:rPr>
          <w:i/>
        </w:rPr>
        <w:t xml:space="preserve">Current Problems in Cardiology, </w:t>
      </w:r>
      <w:r w:rsidRPr="00880D54">
        <w:t>vol. 49, no. 5, p. 102470, 2024.</w:t>
      </w:r>
      <w:bookmarkEnd w:id="19"/>
    </w:p>
    <w:p w14:paraId="332F8666" w14:textId="77777777" w:rsidR="00880D54" w:rsidRPr="00880D54" w:rsidRDefault="00880D54" w:rsidP="00880D54">
      <w:pPr>
        <w:pStyle w:val="EndNoteBibliography"/>
        <w:ind w:left="720" w:hanging="720"/>
      </w:pPr>
      <w:bookmarkStart w:id="20" w:name="_ENREF_20"/>
      <w:r w:rsidRPr="00880D54">
        <w:t>[20]</w:t>
      </w:r>
      <w:r w:rsidRPr="00880D54">
        <w:tab/>
        <w:t xml:space="preserve">S. Cheng and Y. Liu, "Advances in Personalized Treatment and Prognostic Factors of Follicular Lymphoma," </w:t>
      </w:r>
      <w:r w:rsidRPr="00880D54">
        <w:rPr>
          <w:i/>
        </w:rPr>
        <w:t xml:space="preserve">Current Treatment Options in Oncology, </w:t>
      </w:r>
      <w:r w:rsidRPr="00880D54">
        <w:t>pp. 1-18, 2025.</w:t>
      </w:r>
      <w:bookmarkEnd w:id="20"/>
    </w:p>
    <w:p w14:paraId="1785DE94" w14:textId="4CF02104" w:rsidR="005F698F" w:rsidRDefault="00B026DD" w:rsidP="00A57968">
      <w:pPr>
        <w:spacing w:line="360" w:lineRule="auto"/>
        <w:ind w:firstLine="720"/>
        <w:jc w:val="both"/>
        <w:rPr>
          <w:b/>
          <w:color w:val="FF0000"/>
          <w:highlight w:val="yellow"/>
        </w:rPr>
      </w:pPr>
      <w:r>
        <w:rPr>
          <w:b/>
          <w:color w:val="FF0000"/>
          <w:highlight w:val="yellow"/>
        </w:rPr>
        <w:fldChar w:fldCharType="end"/>
      </w:r>
    </w:p>
    <w:sectPr w:rsidR="005F69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2A9A"/>
    <w:multiLevelType w:val="hybridMultilevel"/>
    <w:tmpl w:val="FD401C02"/>
    <w:lvl w:ilvl="0" w:tplc="6FA8F03E">
      <w:start w:val="1"/>
      <w:numFmt w:val="decimal"/>
      <w:lvlText w:val="5.%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82AD6"/>
    <w:multiLevelType w:val="multilevel"/>
    <w:tmpl w:val="363E35A2"/>
    <w:lvl w:ilvl="0">
      <w:start w:val="4"/>
      <w:numFmt w:val="decimal"/>
      <w:lvlText w:val="%1"/>
      <w:lvlJc w:val="left"/>
      <w:pPr>
        <w:ind w:left="360" w:hanging="360"/>
      </w:pPr>
      <w:rPr>
        <w:rFonts w:eastAsiaTheme="majorEastAsia" w:hint="default"/>
        <w:b/>
      </w:rPr>
    </w:lvl>
    <w:lvl w:ilvl="1">
      <w:start w:val="1"/>
      <w:numFmt w:val="decimal"/>
      <w:lvlText w:val="%1.%2"/>
      <w:lvlJc w:val="left"/>
      <w:pPr>
        <w:ind w:left="1080" w:hanging="360"/>
      </w:pPr>
      <w:rPr>
        <w:rFonts w:eastAsiaTheme="majorEastAsia" w:hint="default"/>
        <w:b/>
      </w:rPr>
    </w:lvl>
    <w:lvl w:ilvl="2">
      <w:start w:val="1"/>
      <w:numFmt w:val="decimal"/>
      <w:lvlText w:val="%1.%2.%3"/>
      <w:lvlJc w:val="left"/>
      <w:pPr>
        <w:ind w:left="2160" w:hanging="720"/>
      </w:pPr>
      <w:rPr>
        <w:rFonts w:eastAsiaTheme="majorEastAsia" w:hint="default"/>
        <w:b/>
      </w:rPr>
    </w:lvl>
    <w:lvl w:ilvl="3">
      <w:start w:val="1"/>
      <w:numFmt w:val="decimal"/>
      <w:lvlText w:val="%1.%2.%3.%4"/>
      <w:lvlJc w:val="left"/>
      <w:pPr>
        <w:ind w:left="2880" w:hanging="720"/>
      </w:pPr>
      <w:rPr>
        <w:rFonts w:eastAsiaTheme="majorEastAsia" w:hint="default"/>
        <w:b/>
      </w:rPr>
    </w:lvl>
    <w:lvl w:ilvl="4">
      <w:start w:val="1"/>
      <w:numFmt w:val="decimal"/>
      <w:lvlText w:val="%1.%2.%3.%4.%5"/>
      <w:lvlJc w:val="left"/>
      <w:pPr>
        <w:ind w:left="3960" w:hanging="1080"/>
      </w:pPr>
      <w:rPr>
        <w:rFonts w:eastAsiaTheme="majorEastAsia" w:hint="default"/>
        <w:b/>
      </w:rPr>
    </w:lvl>
    <w:lvl w:ilvl="5">
      <w:start w:val="1"/>
      <w:numFmt w:val="decimal"/>
      <w:lvlText w:val="%1.%2.%3.%4.%5.%6"/>
      <w:lvlJc w:val="left"/>
      <w:pPr>
        <w:ind w:left="4680" w:hanging="1080"/>
      </w:pPr>
      <w:rPr>
        <w:rFonts w:eastAsiaTheme="majorEastAsia" w:hint="default"/>
        <w:b/>
      </w:rPr>
    </w:lvl>
    <w:lvl w:ilvl="6">
      <w:start w:val="1"/>
      <w:numFmt w:val="decimal"/>
      <w:lvlText w:val="%1.%2.%3.%4.%5.%6.%7"/>
      <w:lvlJc w:val="left"/>
      <w:pPr>
        <w:ind w:left="5760" w:hanging="1440"/>
      </w:pPr>
      <w:rPr>
        <w:rFonts w:eastAsiaTheme="majorEastAsia" w:hint="default"/>
        <w:b/>
      </w:rPr>
    </w:lvl>
    <w:lvl w:ilvl="7">
      <w:start w:val="1"/>
      <w:numFmt w:val="decimal"/>
      <w:lvlText w:val="%1.%2.%3.%4.%5.%6.%7.%8"/>
      <w:lvlJc w:val="left"/>
      <w:pPr>
        <w:ind w:left="6480" w:hanging="1440"/>
      </w:pPr>
      <w:rPr>
        <w:rFonts w:eastAsiaTheme="majorEastAsia" w:hint="default"/>
        <w:b/>
      </w:rPr>
    </w:lvl>
    <w:lvl w:ilvl="8">
      <w:start w:val="1"/>
      <w:numFmt w:val="decimal"/>
      <w:lvlText w:val="%1.%2.%3.%4.%5.%6.%7.%8.%9"/>
      <w:lvlJc w:val="left"/>
      <w:pPr>
        <w:ind w:left="7560" w:hanging="1800"/>
      </w:pPr>
      <w:rPr>
        <w:rFonts w:eastAsiaTheme="majorEastAsia" w:hint="default"/>
        <w:b/>
      </w:rPr>
    </w:lvl>
  </w:abstractNum>
  <w:abstractNum w:abstractNumId="2">
    <w:nsid w:val="0DBA3C2B"/>
    <w:multiLevelType w:val="multilevel"/>
    <w:tmpl w:val="E154DA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E2552D"/>
    <w:multiLevelType w:val="multilevel"/>
    <w:tmpl w:val="F3047FFE"/>
    <w:lvl w:ilvl="0">
      <w:start w:val="1"/>
      <w:numFmt w:val="decimal"/>
      <w:lvlText w:val="%1"/>
      <w:lvlJc w:val="left"/>
      <w:pPr>
        <w:ind w:left="360" w:hanging="360"/>
      </w:pPr>
      <w:rPr>
        <w:rFonts w:eastAsiaTheme="majorEastAsia" w:hint="default"/>
        <w:b/>
      </w:rPr>
    </w:lvl>
    <w:lvl w:ilvl="1">
      <w:start w:val="1"/>
      <w:numFmt w:val="decimal"/>
      <w:lvlText w:val="%1.%2"/>
      <w:lvlJc w:val="left"/>
      <w:pPr>
        <w:ind w:left="1080" w:hanging="360"/>
      </w:pPr>
      <w:rPr>
        <w:rFonts w:eastAsiaTheme="majorEastAsia" w:hint="default"/>
        <w:b/>
      </w:rPr>
    </w:lvl>
    <w:lvl w:ilvl="2">
      <w:start w:val="1"/>
      <w:numFmt w:val="decimal"/>
      <w:lvlText w:val="%1.%2.%3"/>
      <w:lvlJc w:val="left"/>
      <w:pPr>
        <w:ind w:left="2160" w:hanging="720"/>
      </w:pPr>
      <w:rPr>
        <w:rFonts w:eastAsiaTheme="majorEastAsia" w:hint="default"/>
        <w:b/>
      </w:rPr>
    </w:lvl>
    <w:lvl w:ilvl="3">
      <w:start w:val="1"/>
      <w:numFmt w:val="decimal"/>
      <w:lvlText w:val="%1.%2.%3.%4"/>
      <w:lvlJc w:val="left"/>
      <w:pPr>
        <w:ind w:left="2880" w:hanging="720"/>
      </w:pPr>
      <w:rPr>
        <w:rFonts w:eastAsiaTheme="majorEastAsia" w:hint="default"/>
        <w:b/>
      </w:rPr>
    </w:lvl>
    <w:lvl w:ilvl="4">
      <w:start w:val="1"/>
      <w:numFmt w:val="decimal"/>
      <w:lvlText w:val="%1.%2.%3.%4.%5"/>
      <w:lvlJc w:val="left"/>
      <w:pPr>
        <w:ind w:left="3960" w:hanging="1080"/>
      </w:pPr>
      <w:rPr>
        <w:rFonts w:eastAsiaTheme="majorEastAsia" w:hint="default"/>
        <w:b/>
      </w:rPr>
    </w:lvl>
    <w:lvl w:ilvl="5">
      <w:start w:val="1"/>
      <w:numFmt w:val="decimal"/>
      <w:lvlText w:val="%1.%2.%3.%4.%5.%6"/>
      <w:lvlJc w:val="left"/>
      <w:pPr>
        <w:ind w:left="4680" w:hanging="1080"/>
      </w:pPr>
      <w:rPr>
        <w:rFonts w:eastAsiaTheme="majorEastAsia" w:hint="default"/>
        <w:b/>
      </w:rPr>
    </w:lvl>
    <w:lvl w:ilvl="6">
      <w:start w:val="1"/>
      <w:numFmt w:val="decimal"/>
      <w:lvlText w:val="%1.%2.%3.%4.%5.%6.%7"/>
      <w:lvlJc w:val="left"/>
      <w:pPr>
        <w:ind w:left="5760" w:hanging="1440"/>
      </w:pPr>
      <w:rPr>
        <w:rFonts w:eastAsiaTheme="majorEastAsia" w:hint="default"/>
        <w:b/>
      </w:rPr>
    </w:lvl>
    <w:lvl w:ilvl="7">
      <w:start w:val="1"/>
      <w:numFmt w:val="decimal"/>
      <w:lvlText w:val="%1.%2.%3.%4.%5.%6.%7.%8"/>
      <w:lvlJc w:val="left"/>
      <w:pPr>
        <w:ind w:left="6480" w:hanging="1440"/>
      </w:pPr>
      <w:rPr>
        <w:rFonts w:eastAsiaTheme="majorEastAsia" w:hint="default"/>
        <w:b/>
      </w:rPr>
    </w:lvl>
    <w:lvl w:ilvl="8">
      <w:start w:val="1"/>
      <w:numFmt w:val="decimal"/>
      <w:lvlText w:val="%1.%2.%3.%4.%5.%6.%7.%8.%9"/>
      <w:lvlJc w:val="left"/>
      <w:pPr>
        <w:ind w:left="7560" w:hanging="1800"/>
      </w:pPr>
      <w:rPr>
        <w:rFonts w:eastAsiaTheme="majorEastAsia" w:hint="default"/>
        <w:b/>
      </w:rPr>
    </w:lvl>
  </w:abstractNum>
  <w:abstractNum w:abstractNumId="4">
    <w:nsid w:val="0E325135"/>
    <w:multiLevelType w:val="multilevel"/>
    <w:tmpl w:val="50E48E22"/>
    <w:lvl w:ilvl="0">
      <w:start w:val="6"/>
      <w:numFmt w:val="decimal"/>
      <w:lvlText w:val="%1"/>
      <w:lvlJc w:val="left"/>
      <w:pPr>
        <w:ind w:left="360" w:hanging="360"/>
      </w:pPr>
      <w:rPr>
        <w:rFonts w:eastAsiaTheme="majorEastAsia" w:hint="default"/>
        <w:b/>
      </w:rPr>
    </w:lvl>
    <w:lvl w:ilvl="1">
      <w:start w:val="1"/>
      <w:numFmt w:val="decimal"/>
      <w:lvlText w:val="%1.%2"/>
      <w:lvlJc w:val="left"/>
      <w:pPr>
        <w:ind w:left="1080" w:hanging="360"/>
      </w:pPr>
      <w:rPr>
        <w:rFonts w:eastAsiaTheme="majorEastAsia" w:hint="default"/>
        <w:b/>
      </w:rPr>
    </w:lvl>
    <w:lvl w:ilvl="2">
      <w:start w:val="1"/>
      <w:numFmt w:val="decimal"/>
      <w:lvlText w:val="%1.%2.%3"/>
      <w:lvlJc w:val="left"/>
      <w:pPr>
        <w:ind w:left="2160" w:hanging="720"/>
      </w:pPr>
      <w:rPr>
        <w:rFonts w:eastAsiaTheme="majorEastAsia" w:hint="default"/>
        <w:b/>
      </w:rPr>
    </w:lvl>
    <w:lvl w:ilvl="3">
      <w:start w:val="1"/>
      <w:numFmt w:val="decimal"/>
      <w:lvlText w:val="%1.%2.%3.%4"/>
      <w:lvlJc w:val="left"/>
      <w:pPr>
        <w:ind w:left="2880" w:hanging="720"/>
      </w:pPr>
      <w:rPr>
        <w:rFonts w:eastAsiaTheme="majorEastAsia" w:hint="default"/>
        <w:b/>
      </w:rPr>
    </w:lvl>
    <w:lvl w:ilvl="4">
      <w:start w:val="1"/>
      <w:numFmt w:val="decimal"/>
      <w:lvlText w:val="%1.%2.%3.%4.%5"/>
      <w:lvlJc w:val="left"/>
      <w:pPr>
        <w:ind w:left="3960" w:hanging="1080"/>
      </w:pPr>
      <w:rPr>
        <w:rFonts w:eastAsiaTheme="majorEastAsia" w:hint="default"/>
        <w:b/>
      </w:rPr>
    </w:lvl>
    <w:lvl w:ilvl="5">
      <w:start w:val="1"/>
      <w:numFmt w:val="decimal"/>
      <w:lvlText w:val="%1.%2.%3.%4.%5.%6"/>
      <w:lvlJc w:val="left"/>
      <w:pPr>
        <w:ind w:left="4680" w:hanging="1080"/>
      </w:pPr>
      <w:rPr>
        <w:rFonts w:eastAsiaTheme="majorEastAsia" w:hint="default"/>
        <w:b/>
      </w:rPr>
    </w:lvl>
    <w:lvl w:ilvl="6">
      <w:start w:val="1"/>
      <w:numFmt w:val="decimal"/>
      <w:lvlText w:val="%1.%2.%3.%4.%5.%6.%7"/>
      <w:lvlJc w:val="left"/>
      <w:pPr>
        <w:ind w:left="5760" w:hanging="1440"/>
      </w:pPr>
      <w:rPr>
        <w:rFonts w:eastAsiaTheme="majorEastAsia" w:hint="default"/>
        <w:b/>
      </w:rPr>
    </w:lvl>
    <w:lvl w:ilvl="7">
      <w:start w:val="1"/>
      <w:numFmt w:val="decimal"/>
      <w:lvlText w:val="%1.%2.%3.%4.%5.%6.%7.%8"/>
      <w:lvlJc w:val="left"/>
      <w:pPr>
        <w:ind w:left="6480" w:hanging="1440"/>
      </w:pPr>
      <w:rPr>
        <w:rFonts w:eastAsiaTheme="majorEastAsia" w:hint="default"/>
        <w:b/>
      </w:rPr>
    </w:lvl>
    <w:lvl w:ilvl="8">
      <w:start w:val="1"/>
      <w:numFmt w:val="decimal"/>
      <w:lvlText w:val="%1.%2.%3.%4.%5.%6.%7.%8.%9"/>
      <w:lvlJc w:val="left"/>
      <w:pPr>
        <w:ind w:left="7560" w:hanging="1800"/>
      </w:pPr>
      <w:rPr>
        <w:rFonts w:eastAsiaTheme="majorEastAsia" w:hint="default"/>
        <w:b/>
      </w:rPr>
    </w:lvl>
  </w:abstractNum>
  <w:abstractNum w:abstractNumId="5">
    <w:nsid w:val="0F4D1D7C"/>
    <w:multiLevelType w:val="multilevel"/>
    <w:tmpl w:val="909AEF60"/>
    <w:lvl w:ilvl="0">
      <w:start w:val="5"/>
      <w:numFmt w:val="decimal"/>
      <w:lvlText w:val="%1"/>
      <w:lvlJc w:val="left"/>
      <w:pPr>
        <w:ind w:left="360" w:hanging="360"/>
      </w:pPr>
      <w:rPr>
        <w:rFonts w:eastAsiaTheme="majorEastAsia" w:hint="default"/>
        <w:b/>
      </w:rPr>
    </w:lvl>
    <w:lvl w:ilvl="1">
      <w:start w:val="1"/>
      <w:numFmt w:val="decimal"/>
      <w:lvlText w:val="%1.%2"/>
      <w:lvlJc w:val="left"/>
      <w:pPr>
        <w:ind w:left="1080" w:hanging="360"/>
      </w:pPr>
      <w:rPr>
        <w:rFonts w:eastAsiaTheme="majorEastAsia" w:hint="default"/>
        <w:b/>
      </w:rPr>
    </w:lvl>
    <w:lvl w:ilvl="2">
      <w:start w:val="1"/>
      <w:numFmt w:val="decimal"/>
      <w:lvlText w:val="%1.%2.%3"/>
      <w:lvlJc w:val="left"/>
      <w:pPr>
        <w:ind w:left="2160" w:hanging="720"/>
      </w:pPr>
      <w:rPr>
        <w:rFonts w:eastAsiaTheme="majorEastAsia" w:hint="default"/>
        <w:b/>
      </w:rPr>
    </w:lvl>
    <w:lvl w:ilvl="3">
      <w:start w:val="1"/>
      <w:numFmt w:val="decimal"/>
      <w:lvlText w:val="%1.%2.%3.%4"/>
      <w:lvlJc w:val="left"/>
      <w:pPr>
        <w:ind w:left="2880" w:hanging="720"/>
      </w:pPr>
      <w:rPr>
        <w:rFonts w:eastAsiaTheme="majorEastAsia" w:hint="default"/>
        <w:b/>
      </w:rPr>
    </w:lvl>
    <w:lvl w:ilvl="4">
      <w:start w:val="1"/>
      <w:numFmt w:val="decimal"/>
      <w:lvlText w:val="%1.%2.%3.%4.%5"/>
      <w:lvlJc w:val="left"/>
      <w:pPr>
        <w:ind w:left="3960" w:hanging="1080"/>
      </w:pPr>
      <w:rPr>
        <w:rFonts w:eastAsiaTheme="majorEastAsia" w:hint="default"/>
        <w:b/>
      </w:rPr>
    </w:lvl>
    <w:lvl w:ilvl="5">
      <w:start w:val="1"/>
      <w:numFmt w:val="decimal"/>
      <w:lvlText w:val="%1.%2.%3.%4.%5.%6"/>
      <w:lvlJc w:val="left"/>
      <w:pPr>
        <w:ind w:left="4680" w:hanging="1080"/>
      </w:pPr>
      <w:rPr>
        <w:rFonts w:eastAsiaTheme="majorEastAsia" w:hint="default"/>
        <w:b/>
      </w:rPr>
    </w:lvl>
    <w:lvl w:ilvl="6">
      <w:start w:val="1"/>
      <w:numFmt w:val="decimal"/>
      <w:lvlText w:val="%1.%2.%3.%4.%5.%6.%7"/>
      <w:lvlJc w:val="left"/>
      <w:pPr>
        <w:ind w:left="5760" w:hanging="1440"/>
      </w:pPr>
      <w:rPr>
        <w:rFonts w:eastAsiaTheme="majorEastAsia" w:hint="default"/>
        <w:b/>
      </w:rPr>
    </w:lvl>
    <w:lvl w:ilvl="7">
      <w:start w:val="1"/>
      <w:numFmt w:val="decimal"/>
      <w:lvlText w:val="%1.%2.%3.%4.%5.%6.%7.%8"/>
      <w:lvlJc w:val="left"/>
      <w:pPr>
        <w:ind w:left="6480" w:hanging="1440"/>
      </w:pPr>
      <w:rPr>
        <w:rFonts w:eastAsiaTheme="majorEastAsia" w:hint="default"/>
        <w:b/>
      </w:rPr>
    </w:lvl>
    <w:lvl w:ilvl="8">
      <w:start w:val="1"/>
      <w:numFmt w:val="decimal"/>
      <w:lvlText w:val="%1.%2.%3.%4.%5.%6.%7.%8.%9"/>
      <w:lvlJc w:val="left"/>
      <w:pPr>
        <w:ind w:left="7560" w:hanging="1800"/>
      </w:pPr>
      <w:rPr>
        <w:rFonts w:eastAsiaTheme="majorEastAsia" w:hint="default"/>
        <w:b/>
      </w:rPr>
    </w:lvl>
  </w:abstractNum>
  <w:abstractNum w:abstractNumId="6">
    <w:nsid w:val="169331B3"/>
    <w:multiLevelType w:val="multilevel"/>
    <w:tmpl w:val="4ECEA420"/>
    <w:lvl w:ilvl="0">
      <w:start w:val="2"/>
      <w:numFmt w:val="decimal"/>
      <w:lvlText w:val="5.%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BA53B9C"/>
    <w:multiLevelType w:val="multilevel"/>
    <w:tmpl w:val="13C839A6"/>
    <w:lvl w:ilvl="0">
      <w:start w:val="3"/>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8">
    <w:nsid w:val="1C692629"/>
    <w:multiLevelType w:val="multilevel"/>
    <w:tmpl w:val="63D0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0A4680"/>
    <w:multiLevelType w:val="multilevel"/>
    <w:tmpl w:val="47B4520A"/>
    <w:lvl w:ilvl="0">
      <w:start w:val="1"/>
      <w:numFmt w:val="decimal"/>
      <w:lvlText w:val="%1"/>
      <w:lvlJc w:val="left"/>
      <w:pPr>
        <w:ind w:left="720" w:hanging="360"/>
      </w:pPr>
      <w:rPr>
        <w:rFonts w:eastAsia="Times New Roman" w:hAnsi="Symbol"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1FF11AF5"/>
    <w:multiLevelType w:val="multilevel"/>
    <w:tmpl w:val="C732691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0145484"/>
    <w:multiLevelType w:val="multilevel"/>
    <w:tmpl w:val="2B781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764E5B"/>
    <w:multiLevelType w:val="multilevel"/>
    <w:tmpl w:val="C2827888"/>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A52CF3"/>
    <w:multiLevelType w:val="multilevel"/>
    <w:tmpl w:val="45400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EE0AD3"/>
    <w:multiLevelType w:val="multilevel"/>
    <w:tmpl w:val="EED27588"/>
    <w:lvl w:ilvl="0">
      <w:start w:val="1"/>
      <w:numFmt w:val="decimal"/>
      <w:lvlText w:val="%1"/>
      <w:lvlJc w:val="left"/>
      <w:pPr>
        <w:ind w:left="1080" w:hanging="360"/>
      </w:pPr>
      <w:rPr>
        <w:rFonts w:eastAsia="Times New Roman"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nsid w:val="50E9472A"/>
    <w:multiLevelType w:val="multilevel"/>
    <w:tmpl w:val="D55CC27A"/>
    <w:lvl w:ilvl="0">
      <w:start w:val="1"/>
      <w:numFmt w:val="decimal"/>
      <w:lvlText w:val="%1"/>
      <w:lvlJc w:val="left"/>
      <w:pPr>
        <w:ind w:left="360" w:hanging="360"/>
      </w:pPr>
      <w:rPr>
        <w:rFonts w:eastAsiaTheme="majorEastAsia" w:hint="default"/>
        <w:b/>
      </w:rPr>
    </w:lvl>
    <w:lvl w:ilvl="1">
      <w:start w:val="1"/>
      <w:numFmt w:val="decimal"/>
      <w:lvlText w:val="%1.%2"/>
      <w:lvlJc w:val="left"/>
      <w:pPr>
        <w:ind w:left="1080" w:hanging="360"/>
      </w:pPr>
      <w:rPr>
        <w:rFonts w:eastAsiaTheme="majorEastAsia" w:hint="default"/>
        <w:b/>
      </w:rPr>
    </w:lvl>
    <w:lvl w:ilvl="2">
      <w:start w:val="1"/>
      <w:numFmt w:val="decimal"/>
      <w:lvlText w:val="%1.%2.%3"/>
      <w:lvlJc w:val="left"/>
      <w:pPr>
        <w:ind w:left="2160" w:hanging="720"/>
      </w:pPr>
      <w:rPr>
        <w:rFonts w:eastAsiaTheme="majorEastAsia" w:hint="default"/>
        <w:b/>
      </w:rPr>
    </w:lvl>
    <w:lvl w:ilvl="3">
      <w:start w:val="1"/>
      <w:numFmt w:val="decimal"/>
      <w:lvlText w:val="%1.%2.%3.%4"/>
      <w:lvlJc w:val="left"/>
      <w:pPr>
        <w:ind w:left="2880" w:hanging="720"/>
      </w:pPr>
      <w:rPr>
        <w:rFonts w:eastAsiaTheme="majorEastAsia" w:hint="default"/>
        <w:b/>
      </w:rPr>
    </w:lvl>
    <w:lvl w:ilvl="4">
      <w:start w:val="1"/>
      <w:numFmt w:val="decimal"/>
      <w:lvlText w:val="%1.%2.%3.%4.%5"/>
      <w:lvlJc w:val="left"/>
      <w:pPr>
        <w:ind w:left="3960" w:hanging="1080"/>
      </w:pPr>
      <w:rPr>
        <w:rFonts w:eastAsiaTheme="majorEastAsia" w:hint="default"/>
        <w:b/>
      </w:rPr>
    </w:lvl>
    <w:lvl w:ilvl="5">
      <w:start w:val="1"/>
      <w:numFmt w:val="decimal"/>
      <w:lvlText w:val="%1.%2.%3.%4.%5.%6"/>
      <w:lvlJc w:val="left"/>
      <w:pPr>
        <w:ind w:left="4680" w:hanging="1080"/>
      </w:pPr>
      <w:rPr>
        <w:rFonts w:eastAsiaTheme="majorEastAsia" w:hint="default"/>
        <w:b/>
      </w:rPr>
    </w:lvl>
    <w:lvl w:ilvl="6">
      <w:start w:val="1"/>
      <w:numFmt w:val="decimal"/>
      <w:lvlText w:val="%1.%2.%3.%4.%5.%6.%7"/>
      <w:lvlJc w:val="left"/>
      <w:pPr>
        <w:ind w:left="5760" w:hanging="1440"/>
      </w:pPr>
      <w:rPr>
        <w:rFonts w:eastAsiaTheme="majorEastAsia" w:hint="default"/>
        <w:b/>
      </w:rPr>
    </w:lvl>
    <w:lvl w:ilvl="7">
      <w:start w:val="1"/>
      <w:numFmt w:val="decimal"/>
      <w:lvlText w:val="%1.%2.%3.%4.%5.%6.%7.%8"/>
      <w:lvlJc w:val="left"/>
      <w:pPr>
        <w:ind w:left="6480" w:hanging="1440"/>
      </w:pPr>
      <w:rPr>
        <w:rFonts w:eastAsiaTheme="majorEastAsia" w:hint="default"/>
        <w:b/>
      </w:rPr>
    </w:lvl>
    <w:lvl w:ilvl="8">
      <w:start w:val="1"/>
      <w:numFmt w:val="decimal"/>
      <w:lvlText w:val="%1.%2.%3.%4.%5.%6.%7.%8.%9"/>
      <w:lvlJc w:val="left"/>
      <w:pPr>
        <w:ind w:left="7560" w:hanging="1800"/>
      </w:pPr>
      <w:rPr>
        <w:rFonts w:eastAsiaTheme="majorEastAsia" w:hint="default"/>
        <w:b/>
      </w:rPr>
    </w:lvl>
  </w:abstractNum>
  <w:abstractNum w:abstractNumId="16">
    <w:nsid w:val="5A180CDC"/>
    <w:multiLevelType w:val="multilevel"/>
    <w:tmpl w:val="22FEEE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BE93C05"/>
    <w:multiLevelType w:val="multilevel"/>
    <w:tmpl w:val="8A50B7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6B43282C"/>
    <w:multiLevelType w:val="multilevel"/>
    <w:tmpl w:val="8ED29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C634D9"/>
    <w:multiLevelType w:val="multilevel"/>
    <w:tmpl w:val="3C6A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6F6300"/>
    <w:multiLevelType w:val="hybridMultilevel"/>
    <w:tmpl w:val="9E9AF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863F0B"/>
    <w:multiLevelType w:val="multilevel"/>
    <w:tmpl w:val="77BA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C76C59"/>
    <w:multiLevelType w:val="multilevel"/>
    <w:tmpl w:val="A988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4E19A9"/>
    <w:multiLevelType w:val="multilevel"/>
    <w:tmpl w:val="5AA01016"/>
    <w:lvl w:ilvl="0">
      <w:start w:val="10"/>
      <w:numFmt w:val="decimal"/>
      <w:lvlText w:val="%1"/>
      <w:lvlJc w:val="left"/>
      <w:pPr>
        <w:ind w:left="420" w:hanging="420"/>
      </w:pPr>
      <w:rPr>
        <w:rFonts w:eastAsiaTheme="majorEastAsia" w:hint="default"/>
        <w:b/>
      </w:rPr>
    </w:lvl>
    <w:lvl w:ilvl="1">
      <w:start w:val="1"/>
      <w:numFmt w:val="decimal"/>
      <w:lvlText w:val="%1.%2"/>
      <w:lvlJc w:val="left"/>
      <w:pPr>
        <w:ind w:left="780" w:hanging="420"/>
      </w:pPr>
      <w:rPr>
        <w:rFonts w:eastAsiaTheme="majorEastAsia" w:hint="default"/>
        <w:b/>
      </w:rPr>
    </w:lvl>
    <w:lvl w:ilvl="2">
      <w:start w:val="1"/>
      <w:numFmt w:val="decimal"/>
      <w:lvlText w:val="%1.%2.%3"/>
      <w:lvlJc w:val="left"/>
      <w:pPr>
        <w:ind w:left="1440" w:hanging="720"/>
      </w:pPr>
      <w:rPr>
        <w:rFonts w:eastAsiaTheme="majorEastAsia" w:hint="default"/>
        <w:b/>
      </w:rPr>
    </w:lvl>
    <w:lvl w:ilvl="3">
      <w:start w:val="1"/>
      <w:numFmt w:val="decimal"/>
      <w:lvlText w:val="%1.%2.%3.%4"/>
      <w:lvlJc w:val="left"/>
      <w:pPr>
        <w:ind w:left="1800" w:hanging="720"/>
      </w:pPr>
      <w:rPr>
        <w:rFonts w:eastAsiaTheme="majorEastAsia" w:hint="default"/>
        <w:b/>
      </w:rPr>
    </w:lvl>
    <w:lvl w:ilvl="4">
      <w:start w:val="1"/>
      <w:numFmt w:val="decimal"/>
      <w:lvlText w:val="%1.%2.%3.%4.%5"/>
      <w:lvlJc w:val="left"/>
      <w:pPr>
        <w:ind w:left="2520" w:hanging="1080"/>
      </w:pPr>
      <w:rPr>
        <w:rFonts w:eastAsiaTheme="majorEastAsia" w:hint="default"/>
        <w:b/>
      </w:rPr>
    </w:lvl>
    <w:lvl w:ilvl="5">
      <w:start w:val="1"/>
      <w:numFmt w:val="decimal"/>
      <w:lvlText w:val="%1.%2.%3.%4.%5.%6"/>
      <w:lvlJc w:val="left"/>
      <w:pPr>
        <w:ind w:left="2880" w:hanging="1080"/>
      </w:pPr>
      <w:rPr>
        <w:rFonts w:eastAsiaTheme="majorEastAsia" w:hint="default"/>
        <w:b/>
      </w:rPr>
    </w:lvl>
    <w:lvl w:ilvl="6">
      <w:start w:val="1"/>
      <w:numFmt w:val="decimal"/>
      <w:lvlText w:val="%1.%2.%3.%4.%5.%6.%7"/>
      <w:lvlJc w:val="left"/>
      <w:pPr>
        <w:ind w:left="3600" w:hanging="1440"/>
      </w:pPr>
      <w:rPr>
        <w:rFonts w:eastAsiaTheme="majorEastAsia" w:hint="default"/>
        <w:b/>
      </w:rPr>
    </w:lvl>
    <w:lvl w:ilvl="7">
      <w:start w:val="1"/>
      <w:numFmt w:val="decimal"/>
      <w:lvlText w:val="%1.%2.%3.%4.%5.%6.%7.%8"/>
      <w:lvlJc w:val="left"/>
      <w:pPr>
        <w:ind w:left="3960" w:hanging="1440"/>
      </w:pPr>
      <w:rPr>
        <w:rFonts w:eastAsiaTheme="majorEastAsia" w:hint="default"/>
        <w:b/>
      </w:rPr>
    </w:lvl>
    <w:lvl w:ilvl="8">
      <w:start w:val="1"/>
      <w:numFmt w:val="decimal"/>
      <w:lvlText w:val="%1.%2.%3.%4.%5.%6.%7.%8.%9"/>
      <w:lvlJc w:val="left"/>
      <w:pPr>
        <w:ind w:left="4680" w:hanging="1800"/>
      </w:pPr>
      <w:rPr>
        <w:rFonts w:eastAsiaTheme="majorEastAsia" w:hint="default"/>
        <w:b/>
      </w:rPr>
    </w:lvl>
  </w:abstractNum>
  <w:abstractNum w:abstractNumId="24">
    <w:nsid w:val="72D81EAD"/>
    <w:multiLevelType w:val="hybridMultilevel"/>
    <w:tmpl w:val="34620E8A"/>
    <w:lvl w:ilvl="0" w:tplc="6FA8F03E">
      <w:start w:val="1"/>
      <w:numFmt w:val="decimal"/>
      <w:lvlText w:val="5.%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2E936DC"/>
    <w:multiLevelType w:val="multilevel"/>
    <w:tmpl w:val="B748F8C2"/>
    <w:lvl w:ilvl="0">
      <w:start w:val="8"/>
      <w:numFmt w:val="decimal"/>
      <w:lvlText w:val="%1"/>
      <w:lvlJc w:val="left"/>
      <w:pPr>
        <w:ind w:left="360" w:hanging="360"/>
      </w:pPr>
      <w:rPr>
        <w:rFonts w:eastAsiaTheme="majorEastAsia" w:hint="default"/>
        <w:b/>
      </w:rPr>
    </w:lvl>
    <w:lvl w:ilvl="1">
      <w:start w:val="1"/>
      <w:numFmt w:val="decimal"/>
      <w:lvlText w:val="%1.%2"/>
      <w:lvlJc w:val="left"/>
      <w:pPr>
        <w:ind w:left="1080" w:hanging="360"/>
      </w:pPr>
      <w:rPr>
        <w:rFonts w:eastAsiaTheme="majorEastAsia" w:hint="default"/>
        <w:b/>
      </w:rPr>
    </w:lvl>
    <w:lvl w:ilvl="2">
      <w:start w:val="1"/>
      <w:numFmt w:val="decimal"/>
      <w:lvlText w:val="%1.%2.%3"/>
      <w:lvlJc w:val="left"/>
      <w:pPr>
        <w:ind w:left="2160" w:hanging="720"/>
      </w:pPr>
      <w:rPr>
        <w:rFonts w:eastAsiaTheme="majorEastAsia" w:hint="default"/>
        <w:b/>
      </w:rPr>
    </w:lvl>
    <w:lvl w:ilvl="3">
      <w:start w:val="1"/>
      <w:numFmt w:val="decimal"/>
      <w:lvlText w:val="%1.%2.%3.%4"/>
      <w:lvlJc w:val="left"/>
      <w:pPr>
        <w:ind w:left="2880" w:hanging="720"/>
      </w:pPr>
      <w:rPr>
        <w:rFonts w:eastAsiaTheme="majorEastAsia" w:hint="default"/>
        <w:b/>
      </w:rPr>
    </w:lvl>
    <w:lvl w:ilvl="4">
      <w:start w:val="1"/>
      <w:numFmt w:val="decimal"/>
      <w:lvlText w:val="%1.%2.%3.%4.%5"/>
      <w:lvlJc w:val="left"/>
      <w:pPr>
        <w:ind w:left="3960" w:hanging="1080"/>
      </w:pPr>
      <w:rPr>
        <w:rFonts w:eastAsiaTheme="majorEastAsia" w:hint="default"/>
        <w:b/>
      </w:rPr>
    </w:lvl>
    <w:lvl w:ilvl="5">
      <w:start w:val="1"/>
      <w:numFmt w:val="decimal"/>
      <w:lvlText w:val="%1.%2.%3.%4.%5.%6"/>
      <w:lvlJc w:val="left"/>
      <w:pPr>
        <w:ind w:left="4680" w:hanging="1080"/>
      </w:pPr>
      <w:rPr>
        <w:rFonts w:eastAsiaTheme="majorEastAsia" w:hint="default"/>
        <w:b/>
      </w:rPr>
    </w:lvl>
    <w:lvl w:ilvl="6">
      <w:start w:val="1"/>
      <w:numFmt w:val="decimal"/>
      <w:lvlText w:val="%1.%2.%3.%4.%5.%6.%7"/>
      <w:lvlJc w:val="left"/>
      <w:pPr>
        <w:ind w:left="5760" w:hanging="1440"/>
      </w:pPr>
      <w:rPr>
        <w:rFonts w:eastAsiaTheme="majorEastAsia" w:hint="default"/>
        <w:b/>
      </w:rPr>
    </w:lvl>
    <w:lvl w:ilvl="7">
      <w:start w:val="1"/>
      <w:numFmt w:val="decimal"/>
      <w:lvlText w:val="%1.%2.%3.%4.%5.%6.%7.%8"/>
      <w:lvlJc w:val="left"/>
      <w:pPr>
        <w:ind w:left="6480" w:hanging="1440"/>
      </w:pPr>
      <w:rPr>
        <w:rFonts w:eastAsiaTheme="majorEastAsia" w:hint="default"/>
        <w:b/>
      </w:rPr>
    </w:lvl>
    <w:lvl w:ilvl="8">
      <w:start w:val="1"/>
      <w:numFmt w:val="decimal"/>
      <w:lvlText w:val="%1.%2.%3.%4.%5.%6.%7.%8.%9"/>
      <w:lvlJc w:val="left"/>
      <w:pPr>
        <w:ind w:left="7560" w:hanging="1800"/>
      </w:pPr>
      <w:rPr>
        <w:rFonts w:eastAsiaTheme="majorEastAsia" w:hint="default"/>
        <w:b/>
      </w:rPr>
    </w:lvl>
  </w:abstractNum>
  <w:abstractNum w:abstractNumId="26">
    <w:nsid w:val="72FC6F42"/>
    <w:multiLevelType w:val="multilevel"/>
    <w:tmpl w:val="1422C58E"/>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764F79FF"/>
    <w:multiLevelType w:val="multilevel"/>
    <w:tmpl w:val="E5CC7126"/>
    <w:lvl w:ilvl="0">
      <w:start w:val="1"/>
      <w:numFmt w:val="decimal"/>
      <w:lvlText w:val="%1"/>
      <w:lvlJc w:val="left"/>
      <w:pPr>
        <w:tabs>
          <w:tab w:val="num" w:pos="720"/>
        </w:tabs>
        <w:ind w:left="720" w:hanging="360"/>
      </w:pPr>
      <w:rPr>
        <w:rFonts w:ascii="Times New Roman" w:eastAsia="Times New Roman" w:hAnsi="Symbol"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072D89"/>
    <w:multiLevelType w:val="multilevel"/>
    <w:tmpl w:val="BF74415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3"/>
      <w:numFmt w:val="decimal"/>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28"/>
  </w:num>
  <w:num w:numId="4">
    <w:abstractNumId w:val="3"/>
  </w:num>
  <w:num w:numId="5">
    <w:abstractNumId w:val="27"/>
  </w:num>
  <w:num w:numId="6">
    <w:abstractNumId w:val="11"/>
  </w:num>
  <w:num w:numId="7">
    <w:abstractNumId w:val="17"/>
  </w:num>
  <w:num w:numId="8">
    <w:abstractNumId w:val="9"/>
  </w:num>
  <w:num w:numId="9">
    <w:abstractNumId w:val="15"/>
  </w:num>
  <w:num w:numId="10">
    <w:abstractNumId w:val="13"/>
  </w:num>
  <w:num w:numId="11">
    <w:abstractNumId w:val="16"/>
  </w:num>
  <w:num w:numId="12">
    <w:abstractNumId w:val="7"/>
  </w:num>
  <w:num w:numId="13">
    <w:abstractNumId w:val="1"/>
  </w:num>
  <w:num w:numId="14">
    <w:abstractNumId w:val="5"/>
  </w:num>
  <w:num w:numId="15">
    <w:abstractNumId w:val="4"/>
  </w:num>
  <w:num w:numId="16">
    <w:abstractNumId w:val="10"/>
  </w:num>
  <w:num w:numId="17">
    <w:abstractNumId w:val="25"/>
  </w:num>
  <w:num w:numId="18">
    <w:abstractNumId w:val="2"/>
  </w:num>
  <w:num w:numId="19">
    <w:abstractNumId w:val="23"/>
  </w:num>
  <w:num w:numId="20">
    <w:abstractNumId w:val="8"/>
  </w:num>
  <w:num w:numId="21">
    <w:abstractNumId w:val="22"/>
  </w:num>
  <w:num w:numId="22">
    <w:abstractNumId w:val="19"/>
  </w:num>
  <w:num w:numId="23">
    <w:abstractNumId w:val="18"/>
  </w:num>
  <w:num w:numId="24">
    <w:abstractNumId w:val="21"/>
  </w:num>
  <w:num w:numId="25">
    <w:abstractNumId w:val="12"/>
  </w:num>
  <w:num w:numId="26">
    <w:abstractNumId w:val="20"/>
  </w:num>
  <w:num w:numId="27">
    <w:abstractNumId w:val="0"/>
  </w:num>
  <w:num w:numId="28">
    <w:abstractNumId w:val="24"/>
  </w:num>
  <w:num w:numId="2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YwtDQwtTAyMTI2NDZU0lEKTi0uzszPAykwNK4FAI9AIcgtAAAA"/>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A64134"/>
    <w:rsid w:val="00060DF6"/>
    <w:rsid w:val="000A0ABE"/>
    <w:rsid w:val="000D4A61"/>
    <w:rsid w:val="001226BB"/>
    <w:rsid w:val="00161A69"/>
    <w:rsid w:val="001A4C48"/>
    <w:rsid w:val="001B4FF0"/>
    <w:rsid w:val="00210202"/>
    <w:rsid w:val="00254217"/>
    <w:rsid w:val="00276BE1"/>
    <w:rsid w:val="002C7267"/>
    <w:rsid w:val="003269C1"/>
    <w:rsid w:val="00354A0E"/>
    <w:rsid w:val="003C7919"/>
    <w:rsid w:val="0043627F"/>
    <w:rsid w:val="00451DEE"/>
    <w:rsid w:val="00464D54"/>
    <w:rsid w:val="00466963"/>
    <w:rsid w:val="0049287E"/>
    <w:rsid w:val="004C7FEF"/>
    <w:rsid w:val="00563400"/>
    <w:rsid w:val="005873D3"/>
    <w:rsid w:val="0059198E"/>
    <w:rsid w:val="005D3B94"/>
    <w:rsid w:val="005F698F"/>
    <w:rsid w:val="006107F7"/>
    <w:rsid w:val="006263DD"/>
    <w:rsid w:val="006578AC"/>
    <w:rsid w:val="006607C9"/>
    <w:rsid w:val="006E0669"/>
    <w:rsid w:val="007072B2"/>
    <w:rsid w:val="00791E4A"/>
    <w:rsid w:val="0083365E"/>
    <w:rsid w:val="00880D54"/>
    <w:rsid w:val="00887139"/>
    <w:rsid w:val="008A4FB5"/>
    <w:rsid w:val="008B6129"/>
    <w:rsid w:val="00925862"/>
    <w:rsid w:val="00931FE8"/>
    <w:rsid w:val="00951614"/>
    <w:rsid w:val="00A054A8"/>
    <w:rsid w:val="00A57968"/>
    <w:rsid w:val="00A64134"/>
    <w:rsid w:val="00AC4458"/>
    <w:rsid w:val="00AE212D"/>
    <w:rsid w:val="00AE4394"/>
    <w:rsid w:val="00B026DD"/>
    <w:rsid w:val="00B13733"/>
    <w:rsid w:val="00B3143B"/>
    <w:rsid w:val="00B4799C"/>
    <w:rsid w:val="00BC6316"/>
    <w:rsid w:val="00CC5B6B"/>
    <w:rsid w:val="00CD3F5F"/>
    <w:rsid w:val="00CE4FA1"/>
    <w:rsid w:val="00D65FDD"/>
    <w:rsid w:val="00D74814"/>
    <w:rsid w:val="00D77DC9"/>
    <w:rsid w:val="00DB0B9C"/>
    <w:rsid w:val="00E066C4"/>
    <w:rsid w:val="00E86BBB"/>
    <w:rsid w:val="00E93C54"/>
    <w:rsid w:val="00ED0B6C"/>
    <w:rsid w:val="00F107E7"/>
    <w:rsid w:val="00F26710"/>
    <w:rsid w:val="00F60E74"/>
    <w:rsid w:val="00F85DD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98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A64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4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41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641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41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41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1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1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1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1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41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41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641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41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4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134"/>
    <w:rPr>
      <w:rFonts w:eastAsiaTheme="majorEastAsia" w:cstheme="majorBidi"/>
      <w:color w:val="272727" w:themeColor="text1" w:themeTint="D8"/>
    </w:rPr>
  </w:style>
  <w:style w:type="paragraph" w:styleId="Title">
    <w:name w:val="Title"/>
    <w:basedOn w:val="Normal"/>
    <w:next w:val="Normal"/>
    <w:link w:val="TitleChar"/>
    <w:uiPriority w:val="10"/>
    <w:qFormat/>
    <w:rsid w:val="00A641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134"/>
    <w:pPr>
      <w:spacing w:before="160"/>
      <w:jc w:val="center"/>
    </w:pPr>
    <w:rPr>
      <w:i/>
      <w:iCs/>
      <w:color w:val="404040" w:themeColor="text1" w:themeTint="BF"/>
    </w:rPr>
  </w:style>
  <w:style w:type="character" w:customStyle="1" w:styleId="QuoteChar">
    <w:name w:val="Quote Char"/>
    <w:basedOn w:val="DefaultParagraphFont"/>
    <w:link w:val="Quote"/>
    <w:uiPriority w:val="29"/>
    <w:rsid w:val="00A64134"/>
    <w:rPr>
      <w:i/>
      <w:iCs/>
      <w:color w:val="404040" w:themeColor="text1" w:themeTint="BF"/>
    </w:rPr>
  </w:style>
  <w:style w:type="paragraph" w:styleId="ListParagraph">
    <w:name w:val="List Paragraph"/>
    <w:basedOn w:val="Normal"/>
    <w:uiPriority w:val="34"/>
    <w:qFormat/>
    <w:rsid w:val="00A64134"/>
    <w:pPr>
      <w:ind w:left="720"/>
      <w:contextualSpacing/>
    </w:pPr>
  </w:style>
  <w:style w:type="character" w:styleId="IntenseEmphasis">
    <w:name w:val="Intense Emphasis"/>
    <w:basedOn w:val="DefaultParagraphFont"/>
    <w:uiPriority w:val="21"/>
    <w:qFormat/>
    <w:rsid w:val="00A64134"/>
    <w:rPr>
      <w:i/>
      <w:iCs/>
      <w:color w:val="2F5496" w:themeColor="accent1" w:themeShade="BF"/>
    </w:rPr>
  </w:style>
  <w:style w:type="paragraph" w:styleId="IntenseQuote">
    <w:name w:val="Intense Quote"/>
    <w:basedOn w:val="Normal"/>
    <w:next w:val="Normal"/>
    <w:link w:val="IntenseQuoteChar"/>
    <w:uiPriority w:val="30"/>
    <w:qFormat/>
    <w:rsid w:val="00A64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4134"/>
    <w:rPr>
      <w:i/>
      <w:iCs/>
      <w:color w:val="2F5496" w:themeColor="accent1" w:themeShade="BF"/>
    </w:rPr>
  </w:style>
  <w:style w:type="character" w:styleId="IntenseReference">
    <w:name w:val="Intense Reference"/>
    <w:basedOn w:val="DefaultParagraphFont"/>
    <w:uiPriority w:val="32"/>
    <w:qFormat/>
    <w:rsid w:val="00A64134"/>
    <w:rPr>
      <w:b/>
      <w:bCs/>
      <w:smallCaps/>
      <w:color w:val="2F5496" w:themeColor="accent1" w:themeShade="BF"/>
      <w:spacing w:val="5"/>
    </w:rPr>
  </w:style>
  <w:style w:type="paragraph" w:styleId="NormalWeb">
    <w:name w:val="Normal (Web)"/>
    <w:basedOn w:val="Normal"/>
    <w:uiPriority w:val="99"/>
    <w:unhideWhenUsed/>
    <w:rsid w:val="005F698F"/>
    <w:pPr>
      <w:spacing w:before="100" w:beforeAutospacing="1" w:after="100" w:afterAutospacing="1"/>
    </w:pPr>
    <w:rPr>
      <w:lang w:val="en-IN" w:eastAsia="en-IN"/>
    </w:rPr>
  </w:style>
  <w:style w:type="character" w:styleId="Strong">
    <w:name w:val="Strong"/>
    <w:basedOn w:val="DefaultParagraphFont"/>
    <w:uiPriority w:val="22"/>
    <w:qFormat/>
    <w:rsid w:val="005F698F"/>
    <w:rPr>
      <w:b/>
      <w:bCs/>
    </w:rPr>
  </w:style>
  <w:style w:type="table" w:styleId="TableGrid">
    <w:name w:val="Table Grid"/>
    <w:basedOn w:val="TableNormal"/>
    <w:uiPriority w:val="39"/>
    <w:rsid w:val="00610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026DD"/>
    <w:pPr>
      <w:jc w:val="center"/>
    </w:pPr>
    <w:rPr>
      <w:noProof/>
    </w:rPr>
  </w:style>
  <w:style w:type="character" w:customStyle="1" w:styleId="EndNoteBibliographyTitleChar">
    <w:name w:val="EndNote Bibliography Title Char"/>
    <w:basedOn w:val="DefaultParagraphFont"/>
    <w:link w:val="EndNoteBibliographyTitle"/>
    <w:rsid w:val="00B026DD"/>
    <w:rPr>
      <w:rFonts w:ascii="Times New Roman" w:eastAsia="Times New Roman" w:hAnsi="Times New Roman" w:cs="Times New Roman"/>
      <w:noProof/>
      <w:kern w:val="0"/>
      <w:sz w:val="24"/>
      <w:szCs w:val="24"/>
      <w:lang w:val="en-US"/>
      <w14:ligatures w14:val="none"/>
    </w:rPr>
  </w:style>
  <w:style w:type="paragraph" w:customStyle="1" w:styleId="EndNoteBibliography">
    <w:name w:val="EndNote Bibliography"/>
    <w:basedOn w:val="Normal"/>
    <w:link w:val="EndNoteBibliographyChar"/>
    <w:rsid w:val="00B026DD"/>
    <w:rPr>
      <w:noProof/>
    </w:rPr>
  </w:style>
  <w:style w:type="character" w:customStyle="1" w:styleId="EndNoteBibliographyChar">
    <w:name w:val="EndNote Bibliography Char"/>
    <w:basedOn w:val="DefaultParagraphFont"/>
    <w:link w:val="EndNoteBibliography"/>
    <w:rsid w:val="00B026DD"/>
    <w:rPr>
      <w:rFonts w:ascii="Times New Roman" w:eastAsia="Times New Roman" w:hAnsi="Times New Roman" w:cs="Times New Roman"/>
      <w:noProof/>
      <w:kern w:val="0"/>
      <w:sz w:val="24"/>
      <w:szCs w:val="24"/>
      <w:lang w:val="en-US"/>
      <w14:ligatures w14:val="none"/>
    </w:rPr>
  </w:style>
  <w:style w:type="character" w:styleId="Hyperlink">
    <w:name w:val="Hyperlink"/>
    <w:basedOn w:val="DefaultParagraphFont"/>
    <w:uiPriority w:val="99"/>
    <w:unhideWhenUsed/>
    <w:rsid w:val="00B026DD"/>
    <w:rPr>
      <w:color w:val="0563C1" w:themeColor="hyperlink"/>
      <w:u w:val="single"/>
    </w:rPr>
  </w:style>
  <w:style w:type="character" w:customStyle="1" w:styleId="UnresolvedMention">
    <w:name w:val="Unresolved Mention"/>
    <w:basedOn w:val="DefaultParagraphFont"/>
    <w:uiPriority w:val="99"/>
    <w:semiHidden/>
    <w:unhideWhenUsed/>
    <w:rsid w:val="00880D54"/>
    <w:rPr>
      <w:color w:val="605E5C"/>
      <w:shd w:val="clear" w:color="auto" w:fill="E1DFDD"/>
    </w:rPr>
  </w:style>
  <w:style w:type="paragraph" w:styleId="BalloonText">
    <w:name w:val="Balloon Text"/>
    <w:basedOn w:val="Normal"/>
    <w:link w:val="BalloonTextChar"/>
    <w:uiPriority w:val="99"/>
    <w:semiHidden/>
    <w:unhideWhenUsed/>
    <w:rsid w:val="00A054A8"/>
    <w:rPr>
      <w:rFonts w:ascii="Tahoma" w:hAnsi="Tahoma" w:cs="Tahoma"/>
      <w:sz w:val="16"/>
      <w:szCs w:val="16"/>
    </w:rPr>
  </w:style>
  <w:style w:type="character" w:customStyle="1" w:styleId="BalloonTextChar">
    <w:name w:val="Balloon Text Char"/>
    <w:basedOn w:val="DefaultParagraphFont"/>
    <w:link w:val="BalloonText"/>
    <w:uiPriority w:val="99"/>
    <w:semiHidden/>
    <w:rsid w:val="00A054A8"/>
    <w:rPr>
      <w:rFonts w:ascii="Tahoma" w:eastAsia="Times New Roman"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98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A64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4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41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641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41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41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1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1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1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1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41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41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641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41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4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134"/>
    <w:rPr>
      <w:rFonts w:eastAsiaTheme="majorEastAsia" w:cstheme="majorBidi"/>
      <w:color w:val="272727" w:themeColor="text1" w:themeTint="D8"/>
    </w:rPr>
  </w:style>
  <w:style w:type="paragraph" w:styleId="Title">
    <w:name w:val="Title"/>
    <w:basedOn w:val="Normal"/>
    <w:next w:val="Normal"/>
    <w:link w:val="TitleChar"/>
    <w:uiPriority w:val="10"/>
    <w:qFormat/>
    <w:rsid w:val="00A641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134"/>
    <w:pPr>
      <w:spacing w:before="160"/>
      <w:jc w:val="center"/>
    </w:pPr>
    <w:rPr>
      <w:i/>
      <w:iCs/>
      <w:color w:val="404040" w:themeColor="text1" w:themeTint="BF"/>
    </w:rPr>
  </w:style>
  <w:style w:type="character" w:customStyle="1" w:styleId="QuoteChar">
    <w:name w:val="Quote Char"/>
    <w:basedOn w:val="DefaultParagraphFont"/>
    <w:link w:val="Quote"/>
    <w:uiPriority w:val="29"/>
    <w:rsid w:val="00A64134"/>
    <w:rPr>
      <w:i/>
      <w:iCs/>
      <w:color w:val="404040" w:themeColor="text1" w:themeTint="BF"/>
    </w:rPr>
  </w:style>
  <w:style w:type="paragraph" w:styleId="ListParagraph">
    <w:name w:val="List Paragraph"/>
    <w:basedOn w:val="Normal"/>
    <w:uiPriority w:val="34"/>
    <w:qFormat/>
    <w:rsid w:val="00A64134"/>
    <w:pPr>
      <w:ind w:left="720"/>
      <w:contextualSpacing/>
    </w:pPr>
  </w:style>
  <w:style w:type="character" w:styleId="IntenseEmphasis">
    <w:name w:val="Intense Emphasis"/>
    <w:basedOn w:val="DefaultParagraphFont"/>
    <w:uiPriority w:val="21"/>
    <w:qFormat/>
    <w:rsid w:val="00A64134"/>
    <w:rPr>
      <w:i/>
      <w:iCs/>
      <w:color w:val="2F5496" w:themeColor="accent1" w:themeShade="BF"/>
    </w:rPr>
  </w:style>
  <w:style w:type="paragraph" w:styleId="IntenseQuote">
    <w:name w:val="Intense Quote"/>
    <w:basedOn w:val="Normal"/>
    <w:next w:val="Normal"/>
    <w:link w:val="IntenseQuoteChar"/>
    <w:uiPriority w:val="30"/>
    <w:qFormat/>
    <w:rsid w:val="00A64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4134"/>
    <w:rPr>
      <w:i/>
      <w:iCs/>
      <w:color w:val="2F5496" w:themeColor="accent1" w:themeShade="BF"/>
    </w:rPr>
  </w:style>
  <w:style w:type="character" w:styleId="IntenseReference">
    <w:name w:val="Intense Reference"/>
    <w:basedOn w:val="DefaultParagraphFont"/>
    <w:uiPriority w:val="32"/>
    <w:qFormat/>
    <w:rsid w:val="00A64134"/>
    <w:rPr>
      <w:b/>
      <w:bCs/>
      <w:smallCaps/>
      <w:color w:val="2F5496" w:themeColor="accent1" w:themeShade="BF"/>
      <w:spacing w:val="5"/>
    </w:rPr>
  </w:style>
  <w:style w:type="paragraph" w:styleId="NormalWeb">
    <w:name w:val="Normal (Web)"/>
    <w:basedOn w:val="Normal"/>
    <w:uiPriority w:val="99"/>
    <w:unhideWhenUsed/>
    <w:rsid w:val="005F698F"/>
    <w:pPr>
      <w:spacing w:before="100" w:beforeAutospacing="1" w:after="100" w:afterAutospacing="1"/>
    </w:pPr>
    <w:rPr>
      <w:lang w:val="en-IN" w:eastAsia="en-IN"/>
    </w:rPr>
  </w:style>
  <w:style w:type="character" w:styleId="Strong">
    <w:name w:val="Strong"/>
    <w:basedOn w:val="DefaultParagraphFont"/>
    <w:uiPriority w:val="22"/>
    <w:qFormat/>
    <w:rsid w:val="005F698F"/>
    <w:rPr>
      <w:b/>
      <w:bCs/>
    </w:rPr>
  </w:style>
  <w:style w:type="table" w:styleId="TableGrid">
    <w:name w:val="Table Grid"/>
    <w:basedOn w:val="TableNormal"/>
    <w:uiPriority w:val="39"/>
    <w:rsid w:val="00610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026DD"/>
    <w:pPr>
      <w:jc w:val="center"/>
    </w:pPr>
    <w:rPr>
      <w:noProof/>
    </w:rPr>
  </w:style>
  <w:style w:type="character" w:customStyle="1" w:styleId="EndNoteBibliographyTitleChar">
    <w:name w:val="EndNote Bibliography Title Char"/>
    <w:basedOn w:val="DefaultParagraphFont"/>
    <w:link w:val="EndNoteBibliographyTitle"/>
    <w:rsid w:val="00B026DD"/>
    <w:rPr>
      <w:rFonts w:ascii="Times New Roman" w:eastAsia="Times New Roman" w:hAnsi="Times New Roman" w:cs="Times New Roman"/>
      <w:noProof/>
      <w:kern w:val="0"/>
      <w:sz w:val="24"/>
      <w:szCs w:val="24"/>
      <w:lang w:val="en-US"/>
      <w14:ligatures w14:val="none"/>
    </w:rPr>
  </w:style>
  <w:style w:type="paragraph" w:customStyle="1" w:styleId="EndNoteBibliography">
    <w:name w:val="EndNote Bibliography"/>
    <w:basedOn w:val="Normal"/>
    <w:link w:val="EndNoteBibliographyChar"/>
    <w:rsid w:val="00B026DD"/>
    <w:rPr>
      <w:noProof/>
    </w:rPr>
  </w:style>
  <w:style w:type="character" w:customStyle="1" w:styleId="EndNoteBibliographyChar">
    <w:name w:val="EndNote Bibliography Char"/>
    <w:basedOn w:val="DefaultParagraphFont"/>
    <w:link w:val="EndNoteBibliography"/>
    <w:rsid w:val="00B026DD"/>
    <w:rPr>
      <w:rFonts w:ascii="Times New Roman" w:eastAsia="Times New Roman" w:hAnsi="Times New Roman" w:cs="Times New Roman"/>
      <w:noProof/>
      <w:kern w:val="0"/>
      <w:sz w:val="24"/>
      <w:szCs w:val="24"/>
      <w:lang w:val="en-US"/>
      <w14:ligatures w14:val="none"/>
    </w:rPr>
  </w:style>
  <w:style w:type="character" w:styleId="Hyperlink">
    <w:name w:val="Hyperlink"/>
    <w:basedOn w:val="DefaultParagraphFont"/>
    <w:uiPriority w:val="99"/>
    <w:unhideWhenUsed/>
    <w:rsid w:val="00B026DD"/>
    <w:rPr>
      <w:color w:val="0563C1" w:themeColor="hyperlink"/>
      <w:u w:val="single"/>
    </w:rPr>
  </w:style>
  <w:style w:type="character" w:customStyle="1" w:styleId="UnresolvedMention">
    <w:name w:val="Unresolved Mention"/>
    <w:basedOn w:val="DefaultParagraphFont"/>
    <w:uiPriority w:val="99"/>
    <w:semiHidden/>
    <w:unhideWhenUsed/>
    <w:rsid w:val="00880D54"/>
    <w:rPr>
      <w:color w:val="605E5C"/>
      <w:shd w:val="clear" w:color="auto" w:fill="E1DFDD"/>
    </w:rPr>
  </w:style>
  <w:style w:type="paragraph" w:styleId="BalloonText">
    <w:name w:val="Balloon Text"/>
    <w:basedOn w:val="Normal"/>
    <w:link w:val="BalloonTextChar"/>
    <w:uiPriority w:val="99"/>
    <w:semiHidden/>
    <w:unhideWhenUsed/>
    <w:rsid w:val="00A054A8"/>
    <w:rPr>
      <w:rFonts w:ascii="Tahoma" w:hAnsi="Tahoma" w:cs="Tahoma"/>
      <w:sz w:val="16"/>
      <w:szCs w:val="16"/>
    </w:rPr>
  </w:style>
  <w:style w:type="character" w:customStyle="1" w:styleId="BalloonTextChar">
    <w:name w:val="Balloon Text Char"/>
    <w:basedOn w:val="DefaultParagraphFont"/>
    <w:link w:val="BalloonText"/>
    <w:uiPriority w:val="99"/>
    <w:semiHidden/>
    <w:rsid w:val="00A054A8"/>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7066">
      <w:bodyDiv w:val="1"/>
      <w:marLeft w:val="0"/>
      <w:marRight w:val="0"/>
      <w:marTop w:val="0"/>
      <w:marBottom w:val="0"/>
      <w:divBdr>
        <w:top w:val="none" w:sz="0" w:space="0" w:color="auto"/>
        <w:left w:val="none" w:sz="0" w:space="0" w:color="auto"/>
        <w:bottom w:val="none" w:sz="0" w:space="0" w:color="auto"/>
        <w:right w:val="none" w:sz="0" w:space="0" w:color="auto"/>
      </w:divBdr>
    </w:div>
    <w:div w:id="69088647">
      <w:bodyDiv w:val="1"/>
      <w:marLeft w:val="0"/>
      <w:marRight w:val="0"/>
      <w:marTop w:val="0"/>
      <w:marBottom w:val="0"/>
      <w:divBdr>
        <w:top w:val="none" w:sz="0" w:space="0" w:color="auto"/>
        <w:left w:val="none" w:sz="0" w:space="0" w:color="auto"/>
        <w:bottom w:val="none" w:sz="0" w:space="0" w:color="auto"/>
        <w:right w:val="none" w:sz="0" w:space="0" w:color="auto"/>
      </w:divBdr>
    </w:div>
    <w:div w:id="93405547">
      <w:bodyDiv w:val="1"/>
      <w:marLeft w:val="0"/>
      <w:marRight w:val="0"/>
      <w:marTop w:val="0"/>
      <w:marBottom w:val="0"/>
      <w:divBdr>
        <w:top w:val="none" w:sz="0" w:space="0" w:color="auto"/>
        <w:left w:val="none" w:sz="0" w:space="0" w:color="auto"/>
        <w:bottom w:val="none" w:sz="0" w:space="0" w:color="auto"/>
        <w:right w:val="none" w:sz="0" w:space="0" w:color="auto"/>
      </w:divBdr>
    </w:div>
    <w:div w:id="236983929">
      <w:bodyDiv w:val="1"/>
      <w:marLeft w:val="0"/>
      <w:marRight w:val="0"/>
      <w:marTop w:val="0"/>
      <w:marBottom w:val="0"/>
      <w:divBdr>
        <w:top w:val="none" w:sz="0" w:space="0" w:color="auto"/>
        <w:left w:val="none" w:sz="0" w:space="0" w:color="auto"/>
        <w:bottom w:val="none" w:sz="0" w:space="0" w:color="auto"/>
        <w:right w:val="none" w:sz="0" w:space="0" w:color="auto"/>
      </w:divBdr>
    </w:div>
    <w:div w:id="354968266">
      <w:bodyDiv w:val="1"/>
      <w:marLeft w:val="0"/>
      <w:marRight w:val="0"/>
      <w:marTop w:val="0"/>
      <w:marBottom w:val="0"/>
      <w:divBdr>
        <w:top w:val="none" w:sz="0" w:space="0" w:color="auto"/>
        <w:left w:val="none" w:sz="0" w:space="0" w:color="auto"/>
        <w:bottom w:val="none" w:sz="0" w:space="0" w:color="auto"/>
        <w:right w:val="none" w:sz="0" w:space="0" w:color="auto"/>
      </w:divBdr>
    </w:div>
    <w:div w:id="610163810">
      <w:bodyDiv w:val="1"/>
      <w:marLeft w:val="0"/>
      <w:marRight w:val="0"/>
      <w:marTop w:val="0"/>
      <w:marBottom w:val="0"/>
      <w:divBdr>
        <w:top w:val="none" w:sz="0" w:space="0" w:color="auto"/>
        <w:left w:val="none" w:sz="0" w:space="0" w:color="auto"/>
        <w:bottom w:val="none" w:sz="0" w:space="0" w:color="auto"/>
        <w:right w:val="none" w:sz="0" w:space="0" w:color="auto"/>
      </w:divBdr>
    </w:div>
    <w:div w:id="1051686115">
      <w:bodyDiv w:val="1"/>
      <w:marLeft w:val="0"/>
      <w:marRight w:val="0"/>
      <w:marTop w:val="0"/>
      <w:marBottom w:val="0"/>
      <w:divBdr>
        <w:top w:val="none" w:sz="0" w:space="0" w:color="auto"/>
        <w:left w:val="none" w:sz="0" w:space="0" w:color="auto"/>
        <w:bottom w:val="none" w:sz="0" w:space="0" w:color="auto"/>
        <w:right w:val="none" w:sz="0" w:space="0" w:color="auto"/>
      </w:divBdr>
    </w:div>
    <w:div w:id="1091044436">
      <w:bodyDiv w:val="1"/>
      <w:marLeft w:val="0"/>
      <w:marRight w:val="0"/>
      <w:marTop w:val="0"/>
      <w:marBottom w:val="0"/>
      <w:divBdr>
        <w:top w:val="none" w:sz="0" w:space="0" w:color="auto"/>
        <w:left w:val="none" w:sz="0" w:space="0" w:color="auto"/>
        <w:bottom w:val="none" w:sz="0" w:space="0" w:color="auto"/>
        <w:right w:val="none" w:sz="0" w:space="0" w:color="auto"/>
      </w:divBdr>
    </w:div>
    <w:div w:id="1094595732">
      <w:bodyDiv w:val="1"/>
      <w:marLeft w:val="0"/>
      <w:marRight w:val="0"/>
      <w:marTop w:val="0"/>
      <w:marBottom w:val="0"/>
      <w:divBdr>
        <w:top w:val="none" w:sz="0" w:space="0" w:color="auto"/>
        <w:left w:val="none" w:sz="0" w:space="0" w:color="auto"/>
        <w:bottom w:val="none" w:sz="0" w:space="0" w:color="auto"/>
        <w:right w:val="none" w:sz="0" w:space="0" w:color="auto"/>
      </w:divBdr>
    </w:div>
    <w:div w:id="1113788947">
      <w:bodyDiv w:val="1"/>
      <w:marLeft w:val="0"/>
      <w:marRight w:val="0"/>
      <w:marTop w:val="0"/>
      <w:marBottom w:val="0"/>
      <w:divBdr>
        <w:top w:val="none" w:sz="0" w:space="0" w:color="auto"/>
        <w:left w:val="none" w:sz="0" w:space="0" w:color="auto"/>
        <w:bottom w:val="none" w:sz="0" w:space="0" w:color="auto"/>
        <w:right w:val="none" w:sz="0" w:space="0" w:color="auto"/>
      </w:divBdr>
    </w:div>
    <w:div w:id="1287615652">
      <w:bodyDiv w:val="1"/>
      <w:marLeft w:val="0"/>
      <w:marRight w:val="0"/>
      <w:marTop w:val="0"/>
      <w:marBottom w:val="0"/>
      <w:divBdr>
        <w:top w:val="none" w:sz="0" w:space="0" w:color="auto"/>
        <w:left w:val="none" w:sz="0" w:space="0" w:color="auto"/>
        <w:bottom w:val="none" w:sz="0" w:space="0" w:color="auto"/>
        <w:right w:val="none" w:sz="0" w:space="0" w:color="auto"/>
      </w:divBdr>
    </w:div>
    <w:div w:id="156849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662C1-7077-436B-A052-601C7E34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8762</Words>
  <Characters>49949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GNE7</cp:lastModifiedBy>
  <cp:revision>2</cp:revision>
  <dcterms:created xsi:type="dcterms:W3CDTF">2026-02-03T07:56:00Z</dcterms:created>
  <dcterms:modified xsi:type="dcterms:W3CDTF">2026-02-03T07:56:00Z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1bdc15df-df62-4b7b-b65a-1bee5d4e9338</vt:lpwstr>
  </property>
</Properties>
</file>